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955EB" w14:textId="77777777" w:rsidR="006939B9" w:rsidRPr="006939B9" w:rsidRDefault="006939B9" w:rsidP="006939B9">
      <w:pPr>
        <w:jc w:val="center"/>
        <w:rPr>
          <w:b/>
          <w:lang w:val="uk-UA"/>
        </w:rPr>
      </w:pPr>
      <w:bookmarkStart w:id="0" w:name="_GoBack"/>
      <w:bookmarkEnd w:id="0"/>
      <w:r w:rsidRPr="006939B9">
        <w:rPr>
          <w:b/>
          <w:lang w:val="uk-UA"/>
        </w:rPr>
        <w:t>Державна інспекція архітектури та містобудування України</w:t>
      </w:r>
    </w:p>
    <w:p w14:paraId="5B31DE21" w14:textId="77777777" w:rsidR="006939B9" w:rsidRPr="006939B9" w:rsidRDefault="006939B9" w:rsidP="006939B9">
      <w:pPr>
        <w:jc w:val="center"/>
        <w:rPr>
          <w:b/>
          <w:lang w:val="uk-UA"/>
        </w:rPr>
      </w:pPr>
      <w:r w:rsidRPr="006939B9">
        <w:rPr>
          <w:b/>
          <w:lang w:val="uk-UA"/>
        </w:rPr>
        <w:t>ЄДРПОУ 44245840</w:t>
      </w:r>
    </w:p>
    <w:p w14:paraId="232375F3" w14:textId="1423E0B0" w:rsidR="006939B9" w:rsidRPr="006939B9" w:rsidRDefault="006939B9" w:rsidP="006939B9">
      <w:pPr>
        <w:jc w:val="center"/>
        <w:rPr>
          <w:b/>
          <w:lang w:val="uk-UA"/>
        </w:rPr>
      </w:pPr>
      <w:r w:rsidRPr="006939B9">
        <w:rPr>
          <w:b/>
          <w:lang w:val="uk-UA"/>
        </w:rPr>
        <w:t>202</w:t>
      </w:r>
      <w:r w:rsidR="001B0562">
        <w:rPr>
          <w:b/>
          <w:lang w:val="uk-UA"/>
        </w:rPr>
        <w:t>4</w:t>
      </w:r>
      <w:r w:rsidRPr="006939B9">
        <w:rPr>
          <w:b/>
          <w:lang w:val="uk-UA"/>
        </w:rPr>
        <w:t xml:space="preserve"> рік</w:t>
      </w:r>
    </w:p>
    <w:p w14:paraId="2270BC94" w14:textId="77777777" w:rsidR="006939B9" w:rsidRPr="006939B9" w:rsidRDefault="006939B9" w:rsidP="006939B9">
      <w:pPr>
        <w:jc w:val="center"/>
        <w:rPr>
          <w:lang w:val="uk-UA"/>
        </w:rPr>
      </w:pPr>
      <w:r w:rsidRPr="006939B9">
        <w:rPr>
          <w:lang w:val="uk-UA"/>
        </w:rPr>
        <w:t>ОБҐРУНТУВАННЯ</w:t>
      </w:r>
    </w:p>
    <w:p w14:paraId="59FF3050" w14:textId="77777777" w:rsidR="006939B9" w:rsidRPr="006939B9" w:rsidRDefault="006939B9" w:rsidP="006939B9">
      <w:pPr>
        <w:jc w:val="center"/>
        <w:rPr>
          <w:lang w:val="uk-UA"/>
        </w:rPr>
      </w:pPr>
      <w:r w:rsidRPr="006939B9">
        <w:rPr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2DED4FE5" w14:textId="77777777" w:rsidR="006939B9" w:rsidRPr="006939B9" w:rsidRDefault="006939B9" w:rsidP="006939B9">
      <w:pPr>
        <w:jc w:val="center"/>
        <w:rPr>
          <w:lang w:val="ru-RU"/>
        </w:rPr>
      </w:pPr>
      <w:r w:rsidRPr="006939B9">
        <w:rPr>
          <w:lang w:val="ru-RU"/>
        </w:rPr>
        <w:t>(</w:t>
      </w:r>
      <w:proofErr w:type="spellStart"/>
      <w:r w:rsidRPr="006939B9">
        <w:rPr>
          <w:lang w:val="ru-RU"/>
        </w:rPr>
        <w:t>оприлюднюється</w:t>
      </w:r>
      <w:proofErr w:type="spellEnd"/>
      <w:r w:rsidRPr="006939B9">
        <w:rPr>
          <w:lang w:val="ru-RU"/>
        </w:rPr>
        <w:t xml:space="preserve"> на </w:t>
      </w:r>
      <w:proofErr w:type="spellStart"/>
      <w:r w:rsidRPr="006939B9">
        <w:rPr>
          <w:lang w:val="ru-RU"/>
        </w:rPr>
        <w:t>виконання</w:t>
      </w:r>
      <w:proofErr w:type="spellEnd"/>
      <w:r w:rsidRPr="006939B9">
        <w:rPr>
          <w:lang w:val="ru-RU"/>
        </w:rPr>
        <w:t xml:space="preserve"> постанови КМУ № 710 </w:t>
      </w:r>
      <w:proofErr w:type="spellStart"/>
      <w:r w:rsidRPr="006939B9">
        <w:rPr>
          <w:lang w:val="ru-RU"/>
        </w:rPr>
        <w:t>від</w:t>
      </w:r>
      <w:proofErr w:type="spellEnd"/>
      <w:r w:rsidRPr="006939B9">
        <w:rPr>
          <w:lang w:val="ru-RU"/>
        </w:rPr>
        <w:t xml:space="preserve"> 11.10.2016 «Про </w:t>
      </w:r>
      <w:proofErr w:type="spellStart"/>
      <w:r w:rsidRPr="006939B9">
        <w:rPr>
          <w:lang w:val="ru-RU"/>
        </w:rPr>
        <w:t>ефективне</w:t>
      </w:r>
      <w:proofErr w:type="spellEnd"/>
      <w:r w:rsidRPr="006939B9">
        <w:rPr>
          <w:lang w:val="ru-RU"/>
        </w:rPr>
        <w:t xml:space="preserve"> </w:t>
      </w:r>
      <w:proofErr w:type="spellStart"/>
      <w:r w:rsidRPr="006939B9">
        <w:rPr>
          <w:lang w:val="ru-RU"/>
        </w:rPr>
        <w:t>використання</w:t>
      </w:r>
      <w:proofErr w:type="spellEnd"/>
      <w:r w:rsidRPr="006939B9">
        <w:rPr>
          <w:lang w:val="uk-UA"/>
        </w:rPr>
        <w:t xml:space="preserve"> </w:t>
      </w:r>
      <w:proofErr w:type="spellStart"/>
      <w:r w:rsidRPr="006939B9">
        <w:rPr>
          <w:lang w:val="ru-RU"/>
        </w:rPr>
        <w:t>державних</w:t>
      </w:r>
      <w:proofErr w:type="spellEnd"/>
      <w:r w:rsidRPr="006939B9">
        <w:rPr>
          <w:lang w:val="ru-RU"/>
        </w:rPr>
        <w:t xml:space="preserve"> </w:t>
      </w:r>
      <w:proofErr w:type="spellStart"/>
      <w:r w:rsidRPr="006939B9">
        <w:rPr>
          <w:lang w:val="ru-RU"/>
        </w:rPr>
        <w:t>коштів</w:t>
      </w:r>
      <w:proofErr w:type="spellEnd"/>
      <w:r w:rsidRPr="006939B9">
        <w:rPr>
          <w:lang w:val="ru-RU"/>
        </w:rPr>
        <w:t>» (</w:t>
      </w:r>
      <w:proofErr w:type="spellStart"/>
      <w:r w:rsidRPr="006939B9">
        <w:rPr>
          <w:lang w:val="ru-RU"/>
        </w:rPr>
        <w:t>зі</w:t>
      </w:r>
      <w:proofErr w:type="spellEnd"/>
      <w:r w:rsidRPr="006939B9">
        <w:rPr>
          <w:lang w:val="ru-RU"/>
        </w:rPr>
        <w:t xml:space="preserve"> </w:t>
      </w:r>
      <w:proofErr w:type="spellStart"/>
      <w:r w:rsidRPr="006939B9">
        <w:rPr>
          <w:lang w:val="ru-RU"/>
        </w:rPr>
        <w:t>змінами</w:t>
      </w:r>
      <w:proofErr w:type="spellEnd"/>
      <w:r w:rsidRPr="006939B9">
        <w:rPr>
          <w:lang w:val="ru-RU"/>
        </w:rPr>
        <w:t>))</w:t>
      </w:r>
    </w:p>
    <w:p w14:paraId="041ECE13" w14:textId="77777777" w:rsidR="006939B9" w:rsidRPr="006939B9" w:rsidRDefault="006939B9" w:rsidP="006939B9">
      <w:pPr>
        <w:rPr>
          <w:lang w:val="ru-RU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6"/>
      </w:tblGrid>
      <w:tr w:rsidR="00DD56E7" w:rsidRPr="008D1683" w14:paraId="0D5A9737" w14:textId="77777777" w:rsidTr="00DD56E7">
        <w:tc>
          <w:tcPr>
            <w:tcW w:w="56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CD46620" w14:textId="77777777" w:rsidR="00DD56E7" w:rsidRPr="00170B0F" w:rsidRDefault="00DD56E7" w:rsidP="00170B0F">
            <w:pPr>
              <w:jc w:val="center"/>
              <w:textAlignment w:val="baseline"/>
              <w:rPr>
                <w:b/>
                <w:bCs/>
                <w:color w:val="212529"/>
                <w:sz w:val="20"/>
                <w:szCs w:val="20"/>
              </w:rPr>
            </w:pPr>
            <w:r w:rsidRPr="00170B0F">
              <w:rPr>
                <w:b/>
                <w:bCs/>
                <w:color w:val="212529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5EAE71" w14:textId="77777777" w:rsidR="00DD56E7" w:rsidRPr="00170B0F" w:rsidRDefault="00DD56E7" w:rsidP="00170B0F">
            <w:pPr>
              <w:jc w:val="both"/>
              <w:textAlignment w:val="baseline"/>
              <w:rPr>
                <w:b/>
                <w:bCs/>
                <w:color w:val="212529"/>
                <w:sz w:val="20"/>
                <w:szCs w:val="20"/>
              </w:rPr>
            </w:pPr>
            <w:r w:rsidRPr="00170B0F">
              <w:rPr>
                <w:b/>
                <w:bCs/>
                <w:color w:val="212529"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наявності), вид та ідентифікатор процедури закупівлі</w:t>
            </w: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571692" w14:textId="77777777" w:rsidR="00DD56E7" w:rsidRPr="00170B0F" w:rsidRDefault="00DD56E7" w:rsidP="00170B0F">
            <w:pPr>
              <w:jc w:val="both"/>
              <w:textAlignment w:val="baseline"/>
              <w:rPr>
                <w:b/>
                <w:bCs/>
                <w:color w:val="212529"/>
                <w:sz w:val="20"/>
                <w:szCs w:val="20"/>
                <w:lang w:val="ru-RU"/>
              </w:rPr>
            </w:pP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Обґрунтування</w:t>
            </w:r>
            <w:proofErr w:type="spellEnd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технічних</w:t>
            </w:r>
            <w:proofErr w:type="spellEnd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якісних</w:t>
            </w:r>
            <w:proofErr w:type="spellEnd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 xml:space="preserve"> характеристик предмета </w:t>
            </w: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закупівлі</w:t>
            </w:r>
            <w:proofErr w:type="spellEnd"/>
          </w:p>
        </w:tc>
        <w:tc>
          <w:tcPr>
            <w:tcW w:w="282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A0999B5" w14:textId="77777777" w:rsidR="00DD56E7" w:rsidRPr="00170B0F" w:rsidRDefault="00DD56E7" w:rsidP="00170B0F">
            <w:pPr>
              <w:jc w:val="both"/>
              <w:textAlignment w:val="baseline"/>
              <w:rPr>
                <w:b/>
                <w:bCs/>
                <w:color w:val="212529"/>
                <w:sz w:val="20"/>
                <w:szCs w:val="20"/>
                <w:lang w:val="ru-RU"/>
              </w:rPr>
            </w:pP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Обґрунтування</w:t>
            </w:r>
            <w:proofErr w:type="spellEnd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очікуваної</w:t>
            </w:r>
            <w:proofErr w:type="spellEnd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вартості</w:t>
            </w:r>
            <w:proofErr w:type="spellEnd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 xml:space="preserve"> предмета </w:t>
            </w: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закупівлі</w:t>
            </w:r>
            <w:proofErr w:type="spellEnd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розміру</w:t>
            </w:r>
            <w:proofErr w:type="spellEnd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 xml:space="preserve"> бюджетного </w:t>
            </w:r>
            <w:proofErr w:type="spellStart"/>
            <w:r w:rsidRPr="00170B0F">
              <w:rPr>
                <w:b/>
                <w:bCs/>
                <w:color w:val="212529"/>
                <w:sz w:val="20"/>
                <w:szCs w:val="20"/>
                <w:lang w:val="ru-RU"/>
              </w:rPr>
              <w:t>призначення</w:t>
            </w:r>
            <w:proofErr w:type="spellEnd"/>
          </w:p>
        </w:tc>
      </w:tr>
      <w:tr w:rsidR="00664225" w:rsidRPr="001B0562" w14:paraId="5E8C1C9B" w14:textId="77777777" w:rsidTr="002A73ED">
        <w:trPr>
          <w:trHeight w:val="3078"/>
        </w:trPr>
        <w:tc>
          <w:tcPr>
            <w:tcW w:w="562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AF3440F" w14:textId="32CDCE1E" w:rsidR="00664225" w:rsidRPr="002D7433" w:rsidRDefault="001B0562" w:rsidP="00170B0F">
            <w:pPr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D743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D4ADD8F" w14:textId="14A1D017" w:rsidR="001B0562" w:rsidRPr="001B0562" w:rsidRDefault="00057EE1" w:rsidP="001B0562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hyperlink r:id="rId4" w:history="1">
              <w:r w:rsidR="001B0562" w:rsidRPr="001B0562">
                <w:rPr>
                  <w:sz w:val="20"/>
                  <w:szCs w:val="20"/>
                  <w:u w:val="single"/>
                </w:rPr>
                <w:t>ДК</w:t>
              </w:r>
              <w:r w:rsidR="002D7433" w:rsidRPr="002D7433">
                <w:rPr>
                  <w:sz w:val="20"/>
                  <w:szCs w:val="20"/>
                  <w:u w:val="single"/>
                  <w:lang w:val="ru-RU"/>
                </w:rPr>
                <w:t xml:space="preserve"> </w:t>
              </w:r>
              <w:r w:rsidR="001B0562" w:rsidRPr="001B0562">
                <w:rPr>
                  <w:sz w:val="20"/>
                  <w:szCs w:val="20"/>
                  <w:u w:val="single"/>
                </w:rPr>
                <w:t>021:2015 - 09130000-9 Нафта і дистиляти (Бензин автомобільний А-95-Євро 5, Дизельне паливо ДП-Євро 5)</w:t>
              </w:r>
            </w:hyperlink>
          </w:p>
          <w:p w14:paraId="0345B016" w14:textId="34EFB914" w:rsidR="00664225" w:rsidRPr="002D7433" w:rsidRDefault="00664225" w:rsidP="00170B0F">
            <w:pPr>
              <w:rPr>
                <w:sz w:val="20"/>
                <w:szCs w:val="20"/>
                <w:shd w:val="clear" w:color="auto" w:fill="F0F5F2"/>
                <w:lang w:val="uk-UA"/>
              </w:rPr>
            </w:pPr>
            <w:r w:rsidRPr="002D7433">
              <w:rPr>
                <w:sz w:val="20"/>
                <w:szCs w:val="20"/>
                <w:lang w:val="ru-RU"/>
              </w:rPr>
              <w:t>ДК 021:2015:</w:t>
            </w:r>
            <w:r w:rsidR="00170B0F" w:rsidRPr="002D7433">
              <w:rPr>
                <w:sz w:val="20"/>
                <w:szCs w:val="20"/>
                <w:lang w:val="uk-UA"/>
              </w:rPr>
              <w:t>09130000-9</w:t>
            </w:r>
            <w:r w:rsidRPr="002D7433">
              <w:rPr>
                <w:sz w:val="20"/>
                <w:szCs w:val="20"/>
                <w:lang w:val="ru-RU"/>
              </w:rPr>
              <w:t xml:space="preserve">: </w:t>
            </w:r>
            <w:r w:rsidR="00170B0F" w:rsidRPr="002D7433">
              <w:rPr>
                <w:sz w:val="20"/>
                <w:szCs w:val="20"/>
                <w:lang w:val="uk-UA"/>
              </w:rPr>
              <w:t>Нафта і дистиляти</w:t>
            </w:r>
          </w:p>
          <w:p w14:paraId="101D7B8C" w14:textId="1DF96288" w:rsidR="00664225" w:rsidRPr="002D7433" w:rsidRDefault="00664225" w:rsidP="00170B0F">
            <w:pPr>
              <w:rPr>
                <w:sz w:val="20"/>
                <w:szCs w:val="20"/>
                <w:shd w:val="clear" w:color="auto" w:fill="F0F5F2"/>
                <w:lang w:val="ru-RU"/>
              </w:rPr>
            </w:pPr>
            <w:r w:rsidRPr="002D7433">
              <w:rPr>
                <w:sz w:val="20"/>
                <w:szCs w:val="20"/>
                <w:shd w:val="clear" w:color="auto" w:fill="F0F5F2"/>
                <w:lang w:val="ru-RU"/>
              </w:rPr>
              <w:t xml:space="preserve">Запит </w:t>
            </w:r>
            <w:proofErr w:type="spellStart"/>
            <w:r w:rsidRPr="002D7433">
              <w:rPr>
                <w:sz w:val="20"/>
                <w:szCs w:val="20"/>
                <w:shd w:val="clear" w:color="auto" w:fill="F0F5F2"/>
                <w:lang w:val="ru-RU"/>
              </w:rPr>
              <w:t>ціни</w:t>
            </w:r>
            <w:proofErr w:type="spellEnd"/>
            <w:r w:rsidRPr="002D7433">
              <w:rPr>
                <w:sz w:val="20"/>
                <w:szCs w:val="20"/>
                <w:shd w:val="clear" w:color="auto" w:fill="F0F5F2"/>
                <w:lang w:val="ru-RU"/>
              </w:rPr>
              <w:t xml:space="preserve"> </w:t>
            </w:r>
            <w:proofErr w:type="spellStart"/>
            <w:r w:rsidRPr="002D7433">
              <w:rPr>
                <w:sz w:val="20"/>
                <w:szCs w:val="20"/>
                <w:shd w:val="clear" w:color="auto" w:fill="F0F5F2"/>
                <w:lang w:val="ru-RU"/>
              </w:rPr>
              <w:t>пропозицій</w:t>
            </w:r>
            <w:proofErr w:type="spellEnd"/>
            <w:r w:rsidRPr="002D7433">
              <w:rPr>
                <w:sz w:val="20"/>
                <w:szCs w:val="20"/>
                <w:shd w:val="clear" w:color="auto" w:fill="F0F5F2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7"/>
            </w:tblGrid>
            <w:tr w:rsidR="001B0562" w:rsidRPr="002D7433" w14:paraId="2655E720" w14:textId="77777777" w:rsidTr="001B05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186"/>
                  </w:tblGrid>
                  <w:tr w:rsidR="001B0562" w:rsidRPr="002D7433" w14:paraId="60D6D070" w14:textId="77777777" w:rsidTr="001B05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163217" w14:textId="77777777" w:rsidR="001B0562" w:rsidRPr="002D7433" w:rsidRDefault="001B0562" w:rsidP="001B05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8C4F9B" w14:textId="77777777" w:rsidR="001B0562" w:rsidRPr="002D7433" w:rsidRDefault="00057EE1" w:rsidP="001B0562">
                        <w:pPr>
                          <w:rPr>
                            <w:sz w:val="20"/>
                            <w:szCs w:val="20"/>
                          </w:rPr>
                        </w:pPr>
                        <w:hyperlink r:id="rId5" w:history="1">
                          <w:r w:rsidR="001B0562" w:rsidRPr="002D7433">
                            <w:rPr>
                              <w:rStyle w:val="a4"/>
                              <w:color w:val="auto"/>
                              <w:sz w:val="20"/>
                              <w:szCs w:val="20"/>
                            </w:rPr>
                            <w:t>UA-2024-01-25-016129-a</w:t>
                          </w:r>
                        </w:hyperlink>
                      </w:p>
                    </w:tc>
                  </w:tr>
                  <w:tr w:rsidR="001B0562" w:rsidRPr="002D7433" w14:paraId="7BA36E3F" w14:textId="77777777" w:rsidTr="001B05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22B01D" w14:textId="77777777" w:rsidR="001B0562" w:rsidRPr="002D7433" w:rsidRDefault="001B0562" w:rsidP="001B05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CAEAED" w14:textId="3AD4ACA3" w:rsidR="001B0562" w:rsidRPr="002D7433" w:rsidRDefault="001B0562" w:rsidP="001B05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819BEA" w14:textId="77777777" w:rsidR="001B0562" w:rsidRPr="002D7433" w:rsidRDefault="001B0562" w:rsidP="001B0562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186C6D9" w14:textId="0B4FDA97" w:rsidR="00664225" w:rsidRPr="002D7433" w:rsidRDefault="00664225" w:rsidP="00170B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A872CAD" w14:textId="7F821483" w:rsidR="00664225" w:rsidRPr="002A73ED" w:rsidRDefault="00664225" w:rsidP="00170B0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A73ED">
              <w:rPr>
                <w:sz w:val="20"/>
                <w:szCs w:val="20"/>
                <w:lang w:val="ru-RU"/>
              </w:rPr>
              <w:t>Технічні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якісні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характеристики предмета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закупівлі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визначені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до потреб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замовника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та з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урахуванням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вимог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нормативних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документів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цій</w:t>
            </w:r>
            <w:proofErr w:type="spellEnd"/>
            <w:r w:rsidRPr="002A73E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73ED">
              <w:rPr>
                <w:sz w:val="20"/>
                <w:szCs w:val="20"/>
                <w:lang w:val="ru-RU"/>
              </w:rPr>
              <w:t>сфері</w:t>
            </w:r>
            <w:proofErr w:type="spellEnd"/>
            <w:r w:rsidRPr="002A73ED">
              <w:rPr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2A73ED">
              <w:rPr>
                <w:sz w:val="20"/>
                <w:szCs w:val="20"/>
                <w:lang w:val="uk-UA"/>
              </w:rPr>
              <w:t xml:space="preserve">Відповідно до постанови Кабінету Міністрів України від 23.12.2020 № 1340 «Деякі питання функціонування органів архітектурно-будівельного контролю та нагляду», утворено Державну інспекцію архітектури та містобудування України як центральний орган виконавчої влади штатною чисельністю 660 осіб. Для організації роботи </w:t>
            </w:r>
            <w:r w:rsidR="00170B0F">
              <w:rPr>
                <w:sz w:val="20"/>
                <w:szCs w:val="20"/>
                <w:lang w:val="uk-UA"/>
              </w:rPr>
              <w:t>ДІАМ необхідне забезпечення лімітних автомобілів паливом.</w:t>
            </w:r>
          </w:p>
        </w:tc>
        <w:tc>
          <w:tcPr>
            <w:tcW w:w="282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EC9CB61" w14:textId="0DDCE4B5" w:rsidR="00664225" w:rsidRPr="002A73ED" w:rsidRDefault="00664225" w:rsidP="00170B0F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A73ED">
              <w:rPr>
                <w:sz w:val="20"/>
                <w:szCs w:val="20"/>
                <w:shd w:val="clear" w:color="auto" w:fill="FFFFFF"/>
                <w:lang w:val="uk-UA"/>
              </w:rPr>
              <w:t xml:space="preserve">Розрахунок визначення очікуваної вартості </w:t>
            </w:r>
            <w:r w:rsidR="00170B0F">
              <w:rPr>
                <w:sz w:val="20"/>
                <w:szCs w:val="20"/>
                <w:shd w:val="clear" w:color="auto" w:fill="FFFFFF"/>
                <w:lang w:val="uk-UA"/>
              </w:rPr>
              <w:t xml:space="preserve">пального </w:t>
            </w:r>
            <w:r w:rsidRPr="002A73ED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 w:rsidR="001B0562" w:rsidRPr="001B0562">
              <w:rPr>
                <w:sz w:val="20"/>
                <w:szCs w:val="20"/>
                <w:shd w:val="clear" w:color="auto" w:fill="FFFFFF"/>
                <w:lang w:val="uk-UA"/>
              </w:rPr>
              <w:t>318000.00</w:t>
            </w:r>
            <w:r w:rsidRPr="002A73ED">
              <w:rPr>
                <w:sz w:val="20"/>
                <w:szCs w:val="20"/>
                <w:shd w:val="clear" w:color="auto" w:fill="FFFFFF"/>
                <w:lang w:val="uk-UA"/>
              </w:rPr>
              <w:t xml:space="preserve"> грн.) здійснено на основі </w:t>
            </w:r>
            <w:r w:rsidR="00170B0F" w:rsidRPr="002A73ED">
              <w:rPr>
                <w:sz w:val="20"/>
                <w:szCs w:val="20"/>
                <w:lang w:val="uk-UA"/>
              </w:rPr>
              <w:t>моніторингу цін на ринку</w:t>
            </w:r>
            <w:r w:rsidR="00170B0F" w:rsidRPr="002A73ED">
              <w:rPr>
                <w:sz w:val="20"/>
                <w:szCs w:val="20"/>
                <w:shd w:val="clear" w:color="auto" w:fill="FFFFFF"/>
                <w:lang w:val="uk-UA"/>
              </w:rPr>
              <w:t xml:space="preserve"> відповідно до Примірної методики визначення очікуваної вартості предмета закупівлі, затвердженою наказом Мінекономіки від 18.02.2020 № 275</w:t>
            </w:r>
          </w:p>
        </w:tc>
      </w:tr>
    </w:tbl>
    <w:p w14:paraId="1A512516" w14:textId="77777777" w:rsidR="00DD56E7" w:rsidRPr="000E16C7" w:rsidRDefault="00DD56E7">
      <w:pPr>
        <w:rPr>
          <w:lang w:val="uk-UA"/>
        </w:rPr>
      </w:pPr>
    </w:p>
    <w:sectPr w:rsidR="00DD56E7" w:rsidRPr="000E16C7" w:rsidSect="00DC31FD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7"/>
    <w:rsid w:val="00057EE1"/>
    <w:rsid w:val="000E16C7"/>
    <w:rsid w:val="00170B0F"/>
    <w:rsid w:val="001B0562"/>
    <w:rsid w:val="001B3817"/>
    <w:rsid w:val="001C73F8"/>
    <w:rsid w:val="002A73ED"/>
    <w:rsid w:val="002D7433"/>
    <w:rsid w:val="00664225"/>
    <w:rsid w:val="00666324"/>
    <w:rsid w:val="006939B9"/>
    <w:rsid w:val="00723883"/>
    <w:rsid w:val="008D1683"/>
    <w:rsid w:val="00A05FE1"/>
    <w:rsid w:val="00B478AC"/>
    <w:rsid w:val="00C62524"/>
    <w:rsid w:val="00C6429D"/>
    <w:rsid w:val="00DC31FD"/>
    <w:rsid w:val="00DD56E7"/>
    <w:rsid w:val="00D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8693"/>
  <w15:chartTrackingRefBased/>
  <w15:docId w15:val="{F2B9AABF-B003-492E-8212-CE1E6C3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0E16C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9"/>
    <w:qFormat/>
    <w:rsid w:val="006939B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E7"/>
    <w:pPr>
      <w:spacing w:before="100" w:beforeAutospacing="1" w:after="100" w:afterAutospacing="1"/>
    </w:pPr>
    <w:rPr>
      <w:lang w:val="en-US" w:eastAsia="en-US"/>
    </w:rPr>
  </w:style>
  <w:style w:type="paragraph" w:customStyle="1" w:styleId="capitalletter">
    <w:name w:val="capital_letter"/>
    <w:basedOn w:val="a"/>
    <w:rsid w:val="00DD56E7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939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6939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s-apiid">
    <w:name w:val="js-apiid"/>
    <w:rsid w:val="000E16C7"/>
  </w:style>
  <w:style w:type="character" w:styleId="a5">
    <w:name w:val="Emphasis"/>
    <w:basedOn w:val="a0"/>
    <w:uiPriority w:val="20"/>
    <w:qFormat/>
    <w:rsid w:val="00664225"/>
    <w:rPr>
      <w:i/>
      <w:iCs/>
    </w:rPr>
  </w:style>
  <w:style w:type="character" w:customStyle="1" w:styleId="js-signtitle">
    <w:name w:val="js-signtitle"/>
    <w:basedOn w:val="a0"/>
    <w:rsid w:val="001B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22030059" TargetMode="External"/><Relationship Id="rId4" Type="http://schemas.openxmlformats.org/officeDocument/2006/relationships/hyperlink" Target="https://www.dzo.com.ua/plans/28921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Мазур Вікторія Вікторівна</cp:lastModifiedBy>
  <cp:revision>2</cp:revision>
  <dcterms:created xsi:type="dcterms:W3CDTF">2024-02-15T07:41:00Z</dcterms:created>
  <dcterms:modified xsi:type="dcterms:W3CDTF">2024-02-15T07:41:00Z</dcterms:modified>
</cp:coreProperties>
</file>