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955EB" w14:textId="77777777" w:rsidR="006939B9" w:rsidRPr="006939B9" w:rsidRDefault="006939B9" w:rsidP="006939B9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6939B9">
        <w:rPr>
          <w:rFonts w:ascii="Times New Roman" w:hAnsi="Times New Roman" w:cs="Times New Roman"/>
          <w:b/>
          <w:lang w:val="uk-UA"/>
        </w:rPr>
        <w:t>Державна інспекція архітектури та містобудування України</w:t>
      </w:r>
    </w:p>
    <w:p w14:paraId="5B31DE21" w14:textId="77777777" w:rsidR="006939B9" w:rsidRPr="006939B9" w:rsidRDefault="006939B9" w:rsidP="006939B9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939B9">
        <w:rPr>
          <w:rFonts w:ascii="Times New Roman" w:hAnsi="Times New Roman" w:cs="Times New Roman"/>
          <w:b/>
          <w:lang w:val="uk-UA"/>
        </w:rPr>
        <w:t>ЄДРПОУ 44245840</w:t>
      </w:r>
    </w:p>
    <w:p w14:paraId="232375F3" w14:textId="77777777" w:rsidR="006939B9" w:rsidRPr="006939B9" w:rsidRDefault="006939B9" w:rsidP="006939B9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939B9">
        <w:rPr>
          <w:rFonts w:ascii="Times New Roman" w:hAnsi="Times New Roman" w:cs="Times New Roman"/>
          <w:b/>
          <w:lang w:val="uk-UA"/>
        </w:rPr>
        <w:t>2022 рік</w:t>
      </w:r>
    </w:p>
    <w:p w14:paraId="2270BC94" w14:textId="77777777" w:rsidR="006939B9" w:rsidRPr="006939B9" w:rsidRDefault="006939B9" w:rsidP="006939B9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6939B9">
        <w:rPr>
          <w:rFonts w:ascii="Times New Roman" w:hAnsi="Times New Roman" w:cs="Times New Roman"/>
          <w:lang w:val="uk-UA"/>
        </w:rPr>
        <w:t>ОБҐРУНТУВАННЯ</w:t>
      </w:r>
    </w:p>
    <w:p w14:paraId="59FF3050" w14:textId="77777777" w:rsidR="006939B9" w:rsidRPr="006939B9" w:rsidRDefault="006939B9" w:rsidP="006939B9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6939B9">
        <w:rPr>
          <w:rFonts w:ascii="Times New Roman" w:hAnsi="Times New Roman" w:cs="Times New Roman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2DED4FE5" w14:textId="77777777" w:rsidR="006939B9" w:rsidRPr="006939B9" w:rsidRDefault="006939B9" w:rsidP="006939B9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  <w:r w:rsidRPr="006939B9">
        <w:rPr>
          <w:rFonts w:ascii="Times New Roman" w:hAnsi="Times New Roman" w:cs="Times New Roman"/>
          <w:lang w:val="ru-RU"/>
        </w:rPr>
        <w:t>(оприлюднюється на виконання постанови КМУ № 710 від 11.10.2016 «Про ефективне використання</w:t>
      </w:r>
      <w:r w:rsidRPr="006939B9">
        <w:rPr>
          <w:rFonts w:ascii="Times New Roman" w:hAnsi="Times New Roman" w:cs="Times New Roman"/>
          <w:lang w:val="uk-UA"/>
        </w:rPr>
        <w:t xml:space="preserve"> </w:t>
      </w:r>
      <w:r w:rsidRPr="006939B9">
        <w:rPr>
          <w:rFonts w:ascii="Times New Roman" w:hAnsi="Times New Roman" w:cs="Times New Roman"/>
          <w:lang w:val="ru-RU"/>
        </w:rPr>
        <w:t>державних коштів» (зі змінами))</w:t>
      </w:r>
    </w:p>
    <w:p w14:paraId="041ECE13" w14:textId="77777777" w:rsidR="006939B9" w:rsidRPr="006939B9" w:rsidRDefault="006939B9" w:rsidP="006939B9">
      <w:pPr>
        <w:spacing w:line="240" w:lineRule="auto"/>
        <w:rPr>
          <w:rFonts w:ascii="Times New Roman" w:hAnsi="Times New Roman" w:cs="Times New Roman"/>
          <w:lang w:val="ru-RU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26"/>
      </w:tblGrid>
      <w:tr w:rsidR="00DD56E7" w:rsidRPr="00C6429D" w14:paraId="0D5A9737" w14:textId="77777777" w:rsidTr="00DD56E7">
        <w:tc>
          <w:tcPr>
            <w:tcW w:w="56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CD46620" w14:textId="77777777" w:rsidR="00DD56E7" w:rsidRPr="002A73ED" w:rsidRDefault="00DD56E7" w:rsidP="00693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2A73E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B5EAE71" w14:textId="77777777" w:rsidR="00DD56E7" w:rsidRPr="002A73ED" w:rsidRDefault="00DD56E7" w:rsidP="006939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2A73E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наявності), вид та ідентифікатор процедури закупівлі</w:t>
            </w:r>
          </w:p>
        </w:tc>
        <w:tc>
          <w:tcPr>
            <w:tcW w:w="3118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A571692" w14:textId="77777777" w:rsidR="00DD56E7" w:rsidRPr="002A73ED" w:rsidRDefault="00DD56E7" w:rsidP="006939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/>
              </w:rPr>
            </w:pPr>
            <w:r w:rsidRPr="002A73E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282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A0999B5" w14:textId="77777777" w:rsidR="00DD56E7" w:rsidRPr="002A73ED" w:rsidRDefault="00DD56E7" w:rsidP="006939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/>
              </w:rPr>
            </w:pPr>
            <w:r w:rsidRPr="002A73E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/>
              </w:rPr>
              <w:t>Обґрунтування очікуваної вартості предмета закупівлі, розміру бюджетного призначення</w:t>
            </w:r>
          </w:p>
        </w:tc>
      </w:tr>
      <w:tr w:rsidR="00DF006E" w:rsidRPr="00C6429D" w14:paraId="1CF649D1" w14:textId="77777777" w:rsidTr="00DD56E7">
        <w:tc>
          <w:tcPr>
            <w:tcW w:w="56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767C004" w14:textId="77777777" w:rsidR="00DF006E" w:rsidRPr="002A73ED" w:rsidRDefault="00DF006E" w:rsidP="00693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uk-UA"/>
              </w:rPr>
            </w:pPr>
            <w:r w:rsidRPr="002A73E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23E4BA6" w14:textId="77777777" w:rsidR="006939B9" w:rsidRPr="002A73ED" w:rsidRDefault="006939B9" w:rsidP="00693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73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Електрична енергія, код за ДК 021: 2015 –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A73E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  <w:lang w:val="ru-RU"/>
              </w:rPr>
              <w:t>09310000-5</w:t>
            </w:r>
            <w:r w:rsidRPr="002A73ED">
              <w:rPr>
                <w:rFonts w:ascii="Times New Roman" w:hAnsi="Times New Roman" w:cs="Times New Roman"/>
                <w:color w:val="777777"/>
                <w:sz w:val="20"/>
                <w:szCs w:val="20"/>
                <w:shd w:val="clear" w:color="auto" w:fill="FDFEFD"/>
              </w:rPr>
              <w:t> </w:t>
            </w:r>
            <w:r w:rsidRPr="002A73ED">
              <w:rPr>
                <w:rFonts w:ascii="Times New Roman" w:hAnsi="Times New Roman" w:cs="Times New Roman"/>
                <w:color w:val="777777"/>
                <w:sz w:val="20"/>
                <w:szCs w:val="20"/>
                <w:shd w:val="clear" w:color="auto" w:fill="FDFEFD"/>
                <w:lang w:val="ru-RU"/>
              </w:rPr>
              <w:t>-</w:t>
            </w:r>
            <w:r w:rsidRPr="002A73ED">
              <w:rPr>
                <w:rFonts w:ascii="Times New Roman" w:hAnsi="Times New Roman" w:cs="Times New Roman"/>
                <w:color w:val="777777"/>
                <w:sz w:val="20"/>
                <w:szCs w:val="20"/>
                <w:shd w:val="clear" w:color="auto" w:fill="FDFEFD"/>
              </w:rPr>
              <w:t> </w:t>
            </w:r>
            <w:r w:rsidRPr="002A73E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  <w:lang w:val="ru-RU"/>
              </w:rPr>
              <w:t>Електрична енергія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7AE8CBE2" w14:textId="77777777" w:rsidR="006939B9" w:rsidRPr="002A73ED" w:rsidRDefault="006939B9" w:rsidP="0069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73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Спрощена закупівля (</w:t>
            </w:r>
            <w:r w:rsidRPr="002A73ED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Pr="002A73ED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-2022-02-09-017014-</w:t>
            </w:r>
            <w:r w:rsidRPr="002A73E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14:paraId="4FE2A03A" w14:textId="77777777" w:rsidR="00DF006E" w:rsidRPr="002A73ED" w:rsidRDefault="00DF006E" w:rsidP="006939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429A61D" w14:textId="77777777" w:rsidR="00DF006E" w:rsidRPr="002A73ED" w:rsidRDefault="006939B9" w:rsidP="006939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/>
              </w:rPr>
            </w:pPr>
            <w:r w:rsidRPr="002A73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Закупівля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НКРЕКП від 14.03.2018 № 312 (далі — ПРРЕЕ), Законом України «Про публічні закупівлі» від 25.12.2015 № 922-</w:t>
            </w:r>
            <w:r w:rsidRPr="002A73ED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(далі — Закон № 922), Кодексом системи розподілу, затвердженим постановою </w:t>
            </w:r>
            <w:r w:rsidRPr="002A73ED">
              <w:rPr>
                <w:rFonts w:ascii="Times New Roman" w:hAnsi="Times New Roman" w:cs="Times New Roman"/>
                <w:sz w:val="20"/>
                <w:szCs w:val="20"/>
              </w:rPr>
              <w:t>НКРЕКП від 14.03.2018 № 310 (далі — КСР), та іншими нормативно-правовими актами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82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CD68699" w14:textId="77777777" w:rsidR="00DF006E" w:rsidRPr="002A73ED" w:rsidRDefault="006939B9" w:rsidP="006939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ru-RU"/>
              </w:rPr>
            </w:pPr>
            <w:r w:rsidRPr="002A73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очікуваної вартості предмета закупівлі здійснювалося за результатом проведення моніторингу ринку електричної енергії та з врахуванням потреб на 2022 рік. Розмір бюджетного призначення відповідно до розрахунку до кошторису на 2022 рік складає 163 296 грн.</w:t>
            </w:r>
            <w:r w:rsidR="00666324" w:rsidRPr="002A73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(потреба територіальних органів ДІАМ у м.Миколаїв та м. Чернівці)</w:t>
            </w:r>
          </w:p>
        </w:tc>
      </w:tr>
      <w:tr w:rsidR="000E16C7" w:rsidRPr="00C6429D" w14:paraId="24C10205" w14:textId="77777777" w:rsidTr="00DD56E7">
        <w:tc>
          <w:tcPr>
            <w:tcW w:w="56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F7A8D2D" w14:textId="77777777" w:rsidR="000E16C7" w:rsidRPr="002A73ED" w:rsidRDefault="000E16C7" w:rsidP="000E16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uk-UA"/>
              </w:rPr>
            </w:pPr>
            <w:r w:rsidRPr="002A73E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uk-UA"/>
              </w:rPr>
              <w:t>2</w:t>
            </w:r>
          </w:p>
        </w:tc>
        <w:tc>
          <w:tcPr>
            <w:tcW w:w="368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B86BE4F" w14:textId="41D5C90C" w:rsidR="000E16C7" w:rsidRPr="002A73ED" w:rsidRDefault="000E16C7" w:rsidP="000E16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A73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Постачання програмного забезпечення та впровадження системи електронного документообігу</w:t>
            </w:r>
            <w:r w:rsidRPr="002A73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Код за ДК 021: 2015 - 72510000-3 - Управлінські послуги, пов'язані з комп'ютерними технологіями.</w:t>
            </w:r>
          </w:p>
          <w:p w14:paraId="4B3F90B3" w14:textId="77777777" w:rsidR="000E16C7" w:rsidRPr="002A73ED" w:rsidRDefault="000E16C7" w:rsidP="000E16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73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Відкриті торги (</w:t>
            </w:r>
            <w:r w:rsidRPr="002A73ED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 w:rsidRPr="002A73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2A73ED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-2022-02-11-002834-</w:t>
            </w:r>
            <w:r w:rsidRPr="002A73E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73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118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09EFF1D" w14:textId="77777777" w:rsidR="000E16C7" w:rsidRPr="002A73ED" w:rsidRDefault="000E16C7" w:rsidP="000E16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73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сфері.</w:t>
            </w:r>
          </w:p>
          <w:p w14:paraId="4EADDE71" w14:textId="77777777" w:rsidR="000E16C7" w:rsidRPr="002A73ED" w:rsidRDefault="000E16C7" w:rsidP="000E16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73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Впровадження СЕД проводиться відповідно до Закону України «Про електронні довірчі послуги», Вимог у сфері електронних довірчих послуг та Порядку </w:t>
            </w:r>
            <w:r w:rsidRPr="002A73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перевірки дотримання вимог законодавства у сфері електронних довірчих послуг, затверджених постановою Кабінету Міністрів України від 07.11.2018 №992,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власності, затверджених постановою Кабінету Міністрів України від 19.09.2018 №749, постанов Кабінету Міністрів України від 10.05.2018 №357 «Деякі питання організації електронної взаємодії державних електронних інформаційних ресурсів», від 17.01.2018 №55 «Деякі питання документування управлінської діяльності»; наказів Державного агентства з питань електронного урядування України від 07.09.2018 №60 «Про затвердження Вимог до форматів даних електронного документообігу в органах державної влади», від 13.08.2018 №51 «Про затвердження форматів електронних повідомлень та обміну даними системи електронної взаємодії державних електронних інформаційних ресурсів», Регламенту взаємодії Системи електронної взаємодії органів виконавчої влади (версія 2.0) з системами електронного документообігу</w:t>
            </w:r>
          </w:p>
        </w:tc>
        <w:tc>
          <w:tcPr>
            <w:tcW w:w="282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F3B65E5" w14:textId="77777777" w:rsidR="000E16C7" w:rsidRPr="002A73ED" w:rsidRDefault="000E16C7" w:rsidP="000E16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73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Розрахунок визначення очікуваної вартості (1290000,00 грн.) здійснено на основі закупівельних цін попередніх закупівель (моніторингу цін на ринку) відповідно до Примірної методики визначення очікуваної вартості предмета закупівлі, затвердженою </w:t>
            </w:r>
            <w:r w:rsidRPr="002A73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наказом Мінекономіки від 18.02.2020 № 275.</w:t>
            </w:r>
          </w:p>
        </w:tc>
      </w:tr>
      <w:tr w:rsidR="000E16C7" w:rsidRPr="00C6429D" w14:paraId="11DE5AE1" w14:textId="77777777" w:rsidTr="002A73ED">
        <w:trPr>
          <w:trHeight w:val="4172"/>
        </w:trPr>
        <w:tc>
          <w:tcPr>
            <w:tcW w:w="56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B774F2A" w14:textId="77777777" w:rsidR="000E16C7" w:rsidRPr="000E16C7" w:rsidRDefault="000E16C7" w:rsidP="000E16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B24AD76" w14:textId="77777777" w:rsidR="000E16C7" w:rsidRPr="002A73ED" w:rsidRDefault="000E16C7" w:rsidP="002A73ED">
            <w:pPr>
              <w:pStyle w:val="1"/>
              <w:shd w:val="clear" w:color="auto" w:fill="EEEEEE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2A73E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 w:frame="1"/>
                <w:lang w:val="ru-RU"/>
              </w:rPr>
              <w:t xml:space="preserve">Офісний папір </w:t>
            </w:r>
            <w:r w:rsidRPr="002A73E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 w:frame="1"/>
                <w:lang w:val="uk-UA"/>
              </w:rPr>
              <w:t>формату А4</w:t>
            </w:r>
            <w:r w:rsidRPr="002A73ED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u w:val="single"/>
                <w:lang w:val="ru-RU"/>
              </w:rPr>
              <w:t>, к</w:t>
            </w:r>
            <w:r w:rsidRPr="002A73ED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од за</w:t>
            </w:r>
            <w:r w:rsidRPr="002A73ED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u w:val="single"/>
                <w:lang w:val="ru-RU"/>
              </w:rPr>
              <w:t xml:space="preserve"> дк 021: 2015 – </w:t>
            </w:r>
            <w:r w:rsidRPr="002A73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30190000-7: Офісне устаткування та приладдя різне</w:t>
            </w:r>
            <w:r w:rsidRPr="002A73ED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u w:val="single"/>
                <w:lang w:val="ru-RU"/>
              </w:rPr>
              <w:t xml:space="preserve">. </w:t>
            </w:r>
          </w:p>
          <w:p w14:paraId="591F7257" w14:textId="77777777" w:rsidR="000E16C7" w:rsidRPr="002A73ED" w:rsidRDefault="000E16C7" w:rsidP="002A73ED">
            <w:pPr>
              <w:spacing w:after="0" w:line="240" w:lineRule="auto"/>
              <w:jc w:val="both"/>
              <w:rPr>
                <w:rStyle w:val="js-apiid"/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2A73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Спрощена закупівля (</w:t>
            </w:r>
            <w:r w:rsidRPr="002A73ED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2A73ED">
              <w:rPr>
                <w:rStyle w:val="js-apiid"/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</w:p>
          <w:p w14:paraId="267251B8" w14:textId="77777777" w:rsidR="000E16C7" w:rsidRPr="002A73ED" w:rsidRDefault="000E16C7" w:rsidP="002A73ED">
            <w:pPr>
              <w:spacing w:after="0" w:line="240" w:lineRule="auto"/>
              <w:jc w:val="both"/>
              <w:rPr>
                <w:rStyle w:val="js-apiid"/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2A73ED">
              <w:rPr>
                <w:rFonts w:ascii="Times New Roman" w:hAnsi="Times New Roman" w:cs="Times New Roman"/>
                <w:sz w:val="20"/>
                <w:szCs w:val="20"/>
              </w:rPr>
              <w:t>UA-2022-07-29-007829-a</w:t>
            </w:r>
          </w:p>
          <w:p w14:paraId="0AB5B8B8" w14:textId="77777777" w:rsidR="000E16C7" w:rsidRPr="002A73ED" w:rsidRDefault="000E16C7" w:rsidP="002A73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87C1925" w14:textId="75E100B9" w:rsidR="000E16C7" w:rsidRPr="002A73ED" w:rsidRDefault="000E16C7" w:rsidP="002A7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73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та у сфері стандартизації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Відповідно до постанови Кабінету Міністрів України від 23.12.2020 № 1340 «Деякі питання функціонування органів архітектурно-будівельного контролю та нагляду», утворено Державну інспекцію архітектури та містобудування України як центральний орган виконавчої влади штатною чисельністю 660 осіб. Для організації роботи посадових осіб необхідне забезпечення їх папером </w:t>
            </w:r>
          </w:p>
        </w:tc>
        <w:tc>
          <w:tcPr>
            <w:tcW w:w="282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BDDAA62" w14:textId="648F46B3" w:rsidR="000E16C7" w:rsidRPr="002A73ED" w:rsidRDefault="000E16C7" w:rsidP="002A73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A7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Розрахунок визначення очікуваної вартості </w:t>
            </w:r>
            <w:r w:rsidR="002A73ED" w:rsidRPr="002A7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паперу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(199800,00 грн.) здійснено на основі закупівельних цін попередніх закупівель (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моніторингу цін на ринку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) відповідно до Примірної методики визначення очікуваної вартості предмета закупівлі, затвердженою наказом Мінекономіки від 18.02.2020 № 275</w:t>
            </w:r>
          </w:p>
        </w:tc>
      </w:tr>
      <w:tr w:rsidR="002A73ED" w:rsidRPr="00C6429D" w14:paraId="53806A8B" w14:textId="77777777" w:rsidTr="002A73ED">
        <w:trPr>
          <w:trHeight w:val="1944"/>
        </w:trPr>
        <w:tc>
          <w:tcPr>
            <w:tcW w:w="56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9FA2A20" w14:textId="00844B77" w:rsidR="002A73ED" w:rsidRPr="002A73ED" w:rsidRDefault="002A73ED" w:rsidP="002A7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4</w:t>
            </w:r>
          </w:p>
        </w:tc>
        <w:tc>
          <w:tcPr>
            <w:tcW w:w="368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44D302F" w14:textId="77777777" w:rsidR="002A73ED" w:rsidRPr="002A73ED" w:rsidRDefault="002A73ED" w:rsidP="002A73ED">
            <w:pPr>
              <w:pStyle w:val="1"/>
              <w:shd w:val="clear" w:color="auto" w:fill="EEEEEE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73E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 w:frame="1"/>
                <w:lang w:val="ru-RU"/>
              </w:rPr>
              <w:t>Послуги з фізичної охорони об’єктів замовника,</w:t>
            </w:r>
            <w:r w:rsidRPr="002A73ED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u w:val="single"/>
                <w:lang w:val="ru-RU"/>
              </w:rPr>
              <w:t xml:space="preserve"> к</w:t>
            </w:r>
            <w:r w:rsidRPr="002A73ED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од за</w:t>
            </w:r>
            <w:r w:rsidRPr="002A73ED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u w:val="single"/>
                <w:lang w:val="ru-RU"/>
              </w:rPr>
              <w:t xml:space="preserve"> дк 021: 2015 – </w:t>
            </w:r>
            <w:r w:rsidRPr="002A73E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2A73E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79713000-5 «Послуги з охорони об’єктів та особистої охорони»</w:t>
            </w:r>
          </w:p>
          <w:p w14:paraId="003E71EA" w14:textId="77777777" w:rsidR="002A73ED" w:rsidRPr="002A73ED" w:rsidRDefault="002A73ED" w:rsidP="002A73ED">
            <w:pPr>
              <w:spacing w:after="0" w:line="240" w:lineRule="auto"/>
              <w:jc w:val="both"/>
              <w:rPr>
                <w:rStyle w:val="js-apiid"/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2A73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Спрощена закупівля (</w:t>
            </w:r>
            <w:r w:rsidRPr="002A73ED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2A73ED">
              <w:rPr>
                <w:rStyle w:val="js-apiid"/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</w:p>
          <w:p w14:paraId="7D2ED075" w14:textId="1E3E37D5" w:rsidR="002A73ED" w:rsidRPr="002A73ED" w:rsidRDefault="002A73ED" w:rsidP="002A73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A73ED">
              <w:rPr>
                <w:rFonts w:ascii="Times New Roman" w:hAnsi="Times New Roman" w:cs="Times New Roman"/>
                <w:sz w:val="20"/>
                <w:szCs w:val="20"/>
                <w:shd w:val="clear" w:color="auto" w:fill="F0F5F2"/>
              </w:rPr>
              <w:t>UA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shd w:val="clear" w:color="auto" w:fill="F0F5F2"/>
                <w:lang w:val="ru-RU"/>
              </w:rPr>
              <w:t>-2022-09-19-007945-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shd w:val="clear" w:color="auto" w:fill="F0F5F2"/>
              </w:rPr>
              <w:t>a</w:t>
            </w:r>
          </w:p>
        </w:tc>
        <w:tc>
          <w:tcPr>
            <w:tcW w:w="3118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800199C" w14:textId="179CFB68" w:rsidR="002A73ED" w:rsidRPr="00C6429D" w:rsidRDefault="002A73ED" w:rsidP="002A7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73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Технічні та якісні характеристики предмета закупівлі визначені відповідно до потреб замовника та з </w:t>
            </w:r>
            <w:r w:rsidRPr="00C642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урахуванням вимог нормативних документів у цій сфері</w:t>
            </w:r>
            <w:r w:rsidR="00C642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а також</w:t>
            </w:r>
            <w:r w:rsidRPr="00C642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C6429D" w:rsidRPr="00C642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реалізації державної політики щодо державної таємниці, </w:t>
            </w:r>
            <w:r w:rsidR="00C642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що </w:t>
            </w:r>
            <w:r w:rsidR="00C6429D" w:rsidRPr="00C642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потребує необхідності організації фізичної охорони службових приміщень Державної інспекції архітектури та містобудування України.</w:t>
            </w:r>
          </w:p>
        </w:tc>
        <w:tc>
          <w:tcPr>
            <w:tcW w:w="282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6E327F4" w14:textId="1B28343D" w:rsidR="002A73ED" w:rsidRPr="002A73ED" w:rsidRDefault="002A73ED" w:rsidP="002A73E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A7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Розрахунок визначення очікуваної вартості (152424,00 грн.) здійснено на основі закупівельних цін попередніх закупівель (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моніторингу цін на ринку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) відповідно до Примірної методики визначення очікуваної вартості предмета закупівлі, затвердженою наказом Мінекономіки від 18.02.2020 № 275</w:t>
            </w:r>
          </w:p>
        </w:tc>
      </w:tr>
      <w:tr w:rsidR="002A73ED" w:rsidRPr="00C6429D" w14:paraId="5E8C1C9B" w14:textId="77777777" w:rsidTr="002A73ED">
        <w:trPr>
          <w:trHeight w:val="3078"/>
        </w:trPr>
        <w:tc>
          <w:tcPr>
            <w:tcW w:w="56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AF3440F" w14:textId="40325461" w:rsidR="002A73ED" w:rsidRPr="002A73ED" w:rsidRDefault="002A73ED" w:rsidP="002A7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val="uk-UA"/>
              </w:rPr>
            </w:pPr>
            <w:r w:rsidRPr="002A73ED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val="uk-UA"/>
              </w:rPr>
              <w:t>5</w:t>
            </w:r>
          </w:p>
        </w:tc>
        <w:tc>
          <w:tcPr>
            <w:tcW w:w="368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924E83D" w14:textId="77777777" w:rsidR="002A73ED" w:rsidRPr="002A73ED" w:rsidRDefault="002A73ED" w:rsidP="002A73ED">
            <w:pPr>
              <w:pStyle w:val="1"/>
              <w:shd w:val="clear" w:color="auto" w:fill="EEEEEE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0F5F2"/>
                <w:lang w:val="uk-UA"/>
              </w:rPr>
            </w:pPr>
            <w:r w:rsidRPr="002A73E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0F5F2"/>
                <w:lang w:val="uk-UA"/>
              </w:rPr>
              <w:t xml:space="preserve">Файли для документів А4, </w:t>
            </w:r>
            <w:r w:rsidRPr="002A73E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0F5F2"/>
              </w:rPr>
              <w:t>PP</w:t>
            </w:r>
            <w:r w:rsidRPr="002A73E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0F5F2"/>
                <w:lang w:val="uk-UA"/>
              </w:rPr>
              <w:t xml:space="preserve"> 40 мкм, глянець прозорий, 100 шт., Олівець графітовий </w:t>
            </w:r>
            <w:r w:rsidRPr="002A73E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0F5F2"/>
              </w:rPr>
              <w:t>HB</w:t>
            </w:r>
            <w:r w:rsidRPr="002A73E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0F5F2"/>
                <w:lang w:val="uk-UA"/>
              </w:rPr>
              <w:t xml:space="preserve">, пластиковий, з ластиком, Ручка кулькова, пластиковий корпус зі вставками, пише синім, 0,5мм, Діркопробивачі з лінійкою, 30 листів, Степлер, скоба №24/6, 20 аркушів, глибина 50мм, металевий корпус, Конверти поштові </w:t>
            </w:r>
            <w:r w:rsidRPr="002A73E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0F5F2"/>
              </w:rPr>
              <w:t>C</w:t>
            </w:r>
            <w:r w:rsidRPr="002A73E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0F5F2"/>
                <w:lang w:val="uk-UA"/>
              </w:rPr>
              <w:t xml:space="preserve">5 (162х229 мм) з вікном, СКЛ, 0+0 білий офсет 80 г/м², 1 шт., Папір для друку, А4, 80 г/м², клас </w:t>
            </w:r>
            <w:r w:rsidRPr="002A73E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0F5F2"/>
              </w:rPr>
              <w:t>C</w:t>
            </w:r>
            <w:r w:rsidRPr="002A73E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0F5F2"/>
                <w:lang w:val="uk-UA"/>
              </w:rPr>
              <w:t>, 500 арк., білий</w:t>
            </w:r>
          </w:p>
          <w:p w14:paraId="0345B016" w14:textId="667C58FF" w:rsidR="002A73ED" w:rsidRPr="002A73ED" w:rsidRDefault="002A73ED" w:rsidP="002A7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0F5F2"/>
                <w:lang w:val="ru-RU"/>
              </w:rPr>
            </w:pPr>
            <w:r w:rsidRPr="002A73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ДК 021:2015:30190000-7: Офісне устаткування та приладдя різне</w:t>
            </w:r>
          </w:p>
          <w:p w14:paraId="101D7B8C" w14:textId="1DF96288" w:rsidR="002A73ED" w:rsidRPr="00C6429D" w:rsidRDefault="002A73ED" w:rsidP="002A7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0F5F2"/>
                <w:lang w:val="ru-RU"/>
              </w:rPr>
            </w:pPr>
            <w:r w:rsidRPr="00C6429D">
              <w:rPr>
                <w:rFonts w:ascii="Times New Roman" w:hAnsi="Times New Roman" w:cs="Times New Roman"/>
                <w:sz w:val="20"/>
                <w:szCs w:val="20"/>
                <w:shd w:val="clear" w:color="auto" w:fill="F0F5F2"/>
                <w:lang w:val="ru-RU"/>
              </w:rPr>
              <w:t>Запит ціни пропозицій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shd w:val="clear" w:color="auto" w:fill="F0F5F2"/>
              </w:rPr>
              <w:t> </w:t>
            </w:r>
          </w:p>
          <w:p w14:paraId="2186C6D9" w14:textId="38AF8E8D" w:rsidR="002A73ED" w:rsidRPr="002A73ED" w:rsidRDefault="002A73ED" w:rsidP="002A7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73ED">
              <w:rPr>
                <w:rFonts w:ascii="Times New Roman" w:hAnsi="Times New Roman" w:cs="Times New Roman"/>
                <w:sz w:val="20"/>
                <w:szCs w:val="20"/>
                <w:shd w:val="clear" w:color="auto" w:fill="F0F5F2"/>
              </w:rPr>
              <w:t>UA</w:t>
            </w:r>
            <w:r w:rsidRPr="00C6429D">
              <w:rPr>
                <w:rFonts w:ascii="Times New Roman" w:hAnsi="Times New Roman" w:cs="Times New Roman"/>
                <w:sz w:val="20"/>
                <w:szCs w:val="20"/>
                <w:shd w:val="clear" w:color="auto" w:fill="F0F5F2"/>
                <w:lang w:val="ru-RU"/>
              </w:rPr>
              <w:t>-2022-12-21-021380-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shd w:val="clear" w:color="auto" w:fill="F0F5F2"/>
              </w:rPr>
              <w:t>a</w:t>
            </w:r>
          </w:p>
        </w:tc>
        <w:tc>
          <w:tcPr>
            <w:tcW w:w="3118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A872CAD" w14:textId="3401D004" w:rsidR="002A73ED" w:rsidRPr="002A73ED" w:rsidRDefault="002A73ED" w:rsidP="002A7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73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 w:rsidR="00C6429D" w:rsidRPr="002A73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Відповідно до постанови Кабінету Міністрів України від 23.12.2020 № 1340 «Деякі питання функціонування органів архітектурно-будівельного контролю та нагляду», утворено Державну інспекцію архітектури та містобудування України як центральний орган виконавчої влади штатною чисельністю 660 осіб. Для організації роботи посадових осіб необхідне забезпечення їх </w:t>
            </w:r>
            <w:r w:rsidR="00C64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канцтоварами</w:t>
            </w:r>
          </w:p>
        </w:tc>
        <w:tc>
          <w:tcPr>
            <w:tcW w:w="282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EC9CB61" w14:textId="66CEA01A" w:rsidR="002A73ED" w:rsidRPr="002A73ED" w:rsidRDefault="002A73ED" w:rsidP="002A73E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A7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Розрахунок визначення очікуваної вартості (548200,00 грн.) здійснено на основі закупівельних цін попередніх закупівель (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моніторингу цін на ринку</w:t>
            </w:r>
            <w:r w:rsidRPr="002A7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) відповідно до Примірної методики визначення очікуваної вартості предмета закупівлі, затвердженою наказом Мінекономіки від 18.02.2020 № 275</w:t>
            </w:r>
          </w:p>
        </w:tc>
      </w:tr>
    </w:tbl>
    <w:p w14:paraId="1A512516" w14:textId="77777777" w:rsidR="00DD56E7" w:rsidRPr="000E16C7" w:rsidRDefault="00DD56E7">
      <w:pPr>
        <w:rPr>
          <w:lang w:val="uk-UA"/>
        </w:rPr>
      </w:pPr>
    </w:p>
    <w:sectPr w:rsidR="00DD56E7" w:rsidRPr="000E16C7" w:rsidSect="00DD56E7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E7"/>
    <w:rsid w:val="000E16C7"/>
    <w:rsid w:val="001C73F8"/>
    <w:rsid w:val="002A73ED"/>
    <w:rsid w:val="00666324"/>
    <w:rsid w:val="006939B9"/>
    <w:rsid w:val="00A05FE1"/>
    <w:rsid w:val="00C6429D"/>
    <w:rsid w:val="00DD56E7"/>
    <w:rsid w:val="00D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8693"/>
  <w15:chartTrackingRefBased/>
  <w15:docId w15:val="{F2B9AABF-B003-492E-8212-CE1E6C30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ED"/>
  </w:style>
  <w:style w:type="paragraph" w:styleId="1">
    <w:name w:val="heading 1"/>
    <w:basedOn w:val="a"/>
    <w:next w:val="a"/>
    <w:link w:val="10"/>
    <w:uiPriority w:val="9"/>
    <w:qFormat/>
    <w:rsid w:val="000E16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93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alletter">
    <w:name w:val="capital_letter"/>
    <w:basedOn w:val="a"/>
    <w:rsid w:val="00DD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939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6939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1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s-apiid">
    <w:name w:val="js-apiid"/>
    <w:rsid w:val="000E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4363</Words>
  <Characters>2488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Мазур Вікторія Вікторівна</cp:lastModifiedBy>
  <cp:revision>2</cp:revision>
  <dcterms:created xsi:type="dcterms:W3CDTF">2023-06-07T07:30:00Z</dcterms:created>
  <dcterms:modified xsi:type="dcterms:W3CDTF">2023-06-07T07:30:00Z</dcterms:modified>
</cp:coreProperties>
</file>