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00508AD6" w14:textId="77777777" w:rsidR="00687AB7" w:rsidRDefault="00687AB7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73CFA742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BC4307">
        <w:rPr>
          <w:rFonts w:ascii="Times New Roman" w:hAnsi="Times New Roman" w:cs="Times New Roman"/>
          <w:sz w:val="28"/>
          <w:szCs w:val="28"/>
        </w:rPr>
        <w:t xml:space="preserve">Відділу ринкового нагляду 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51C556CE" w:rsidR="002A7351" w:rsidRP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4278F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33028</w:t>
      </w:r>
      <w:r w:rsidR="002456F6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, м. </w:t>
      </w:r>
      <w:r w:rsidR="004278F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Рівне</w:t>
      </w:r>
      <w:r w:rsidR="002456F6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, вул. </w:t>
      </w:r>
      <w:r w:rsidR="004278F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16-го Липня</w:t>
      </w:r>
      <w:r w:rsidR="002456F6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="004278F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38</w:t>
      </w:r>
      <w:r w:rsidR="002456F6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576B0F3" w14:textId="470DCF9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заход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ринкового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6F261A" w14:textId="3790496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секторального плану державного ринкового нагляду на відповідний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15ACC1" w14:textId="261BE850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надання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квартального плану здійснення діяльності з державного ринкового нагляду Відділом ринкового нагляду на відповідний квартал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E9144F4" w14:textId="61D66278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моніторинг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причин і кількості звернень споживачів (користувачів) про захист їх права на безпечність продукції, причин і кількості нещасних випадків та випадків заподіяння шкоди здоров’ю людей внаслідок споживання продукції (користування нею)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0EFA23" w14:textId="3EDA303B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практик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застосування законодавства у сфері державного ринкового нагляду, розробл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щодо вдосконалення законодавчих актів та пода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їх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ідділу, розгляд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нормативно- правових та інших документів, що надходять на погодження до ДІАМ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79F0514" w14:textId="00C66DDA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клад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, вида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припис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для подання керівництву ДІАМ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рішень, передбачен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законодавством у сфері державного ринкового нагляду, здійсн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стану їх виконання суб’єктами господарювання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92AD8D" w14:textId="17329382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відомост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національної інформаційної системи державного ринкового нагляду, до системи оперативного взаємного сповіщення про продукцію, що становить серйозний ризик та їх аналіз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843F87" w14:textId="77777777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озгляд і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відповід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 звернення фізичних та юридичних осіб, вимог правоохоронних органів, звернень та запитів народних депутатів України, органів державної влади, місцевих державних адміністрацій, органів місцевого самоврядування, підприємств, установ, організацій з питань, що належать до компетенції Відділу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0F97BD" w14:textId="27862537" w:rsidR="00B3645D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4307">
        <w:rPr>
          <w:rFonts w:ascii="Times New Roman" w:hAnsi="Times New Roman"/>
          <w:color w:val="000000" w:themeColor="text1"/>
          <w:sz w:val="28"/>
          <w:szCs w:val="28"/>
        </w:rPr>
        <w:t>аналіз результатів здійснення державного ринкового нагляду.</w:t>
      </w:r>
    </w:p>
    <w:p w14:paraId="37C949B3" w14:textId="77777777" w:rsidR="00BC4307" w:rsidRPr="00842D85" w:rsidRDefault="00BC4307" w:rsidP="00BC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3B30449B" w:rsidR="004641B1" w:rsidRPr="00434601" w:rsidRDefault="00FB5367" w:rsidP="00A245B1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Положення про Державну інспекцію архітектури та містобудування України, затверджен</w:t>
      </w:r>
      <w:r w:rsidR="00BC4307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постановою Кабінету Міністрів України від 23 грудня 2020 р.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C79BCA6" w14:textId="077C582E" w:rsidR="00687AB7" w:rsidRPr="00043463" w:rsidRDefault="00687AB7" w:rsidP="00687AB7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D12">
        <w:rPr>
          <w:rFonts w:ascii="Times New Roman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31597E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C02D12"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4601">
        <w:rPr>
          <w:rFonts w:ascii="Times New Roman" w:hAnsi="Times New Roman" w:cs="Times New Roman"/>
          <w:sz w:val="28"/>
          <w:szCs w:val="28"/>
        </w:rPr>
        <w:t xml:space="preserve"> липня 2024 року </w:t>
      </w:r>
      <w:r w:rsidRPr="00C02D12">
        <w:rPr>
          <w:rFonts w:ascii="Times New Roman" w:hAnsi="Times New Roman" w:cs="Times New Roman"/>
          <w:sz w:val="28"/>
          <w:szCs w:val="28"/>
        </w:rPr>
        <w:t xml:space="preserve">включно на електронну </w:t>
      </w:r>
      <w:r w:rsidRPr="00434601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CC034C">
        <w:rPr>
          <w:rFonts w:ascii="Times New Roman" w:hAnsi="Times New Roman" w:cs="Times New Roman"/>
          <w:sz w:val="28"/>
          <w:szCs w:val="28"/>
        </w:rPr>
        <w:t>v.kalytynskyi@diam.gov.ua</w:t>
      </w:r>
      <w:r w:rsidRPr="00434601">
        <w:rPr>
          <w:rFonts w:ascii="Times New Roman" w:hAnsi="Times New Roman" w:cs="Times New Roman"/>
          <w:sz w:val="28"/>
          <w:szCs w:val="28"/>
        </w:rPr>
        <w:t>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7823"/>
    <w:multiLevelType w:val="hybridMultilevel"/>
    <w:tmpl w:val="5694E782"/>
    <w:lvl w:ilvl="0" w:tplc="45149F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456F6"/>
    <w:rsid w:val="002A7351"/>
    <w:rsid w:val="002C0140"/>
    <w:rsid w:val="002C26C5"/>
    <w:rsid w:val="0031597E"/>
    <w:rsid w:val="00317E4E"/>
    <w:rsid w:val="00365AD5"/>
    <w:rsid w:val="0036722F"/>
    <w:rsid w:val="0039162E"/>
    <w:rsid w:val="0039729B"/>
    <w:rsid w:val="004278FB"/>
    <w:rsid w:val="00434601"/>
    <w:rsid w:val="004558A2"/>
    <w:rsid w:val="004641B1"/>
    <w:rsid w:val="00537DA2"/>
    <w:rsid w:val="005C358A"/>
    <w:rsid w:val="00687AB7"/>
    <w:rsid w:val="006D15D9"/>
    <w:rsid w:val="006D4CC3"/>
    <w:rsid w:val="007F31F5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C4307"/>
    <w:rsid w:val="00BD12EB"/>
    <w:rsid w:val="00C02D12"/>
    <w:rsid w:val="00C27235"/>
    <w:rsid w:val="00C53490"/>
    <w:rsid w:val="00D1167A"/>
    <w:rsid w:val="00D6181B"/>
    <w:rsid w:val="00D85F26"/>
    <w:rsid w:val="00D87E93"/>
    <w:rsid w:val="00EA0239"/>
    <w:rsid w:val="00ED17DB"/>
    <w:rsid w:val="00FB536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26</cp:revision>
  <cp:lastPrinted>2024-07-19T08:36:00Z</cp:lastPrinted>
  <dcterms:created xsi:type="dcterms:W3CDTF">2023-07-12T09:44:00Z</dcterms:created>
  <dcterms:modified xsi:type="dcterms:W3CDTF">2024-07-24T08:13:00Z</dcterms:modified>
</cp:coreProperties>
</file>