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62D9" w14:textId="77777777" w:rsidR="002E7B7E" w:rsidRPr="00886BAD" w:rsidRDefault="002E7B7E" w:rsidP="002E7B7E">
      <w:pPr>
        <w:tabs>
          <w:tab w:val="left" w:pos="567"/>
        </w:tabs>
        <w:spacing w:line="240" w:lineRule="auto"/>
        <w:jc w:val="right"/>
        <w:rPr>
          <w:rFonts w:ascii="Times New Roman" w:hAnsi="Times New Roman" w:cs="Times New Roman"/>
          <w:noProof/>
          <w:sz w:val="24"/>
          <w:szCs w:val="24"/>
          <w:lang w:val="uk-UA" w:eastAsia="ru-RU"/>
        </w:rPr>
      </w:pPr>
      <w:r w:rsidRPr="00886BAD">
        <w:rPr>
          <w:rFonts w:ascii="Times New Roman" w:hAnsi="Times New Roman" w:cs="Times New Roman"/>
          <w:noProof/>
          <w:sz w:val="24"/>
          <w:szCs w:val="24"/>
          <w:lang w:eastAsia="ru-RU"/>
        </w:rPr>
        <w:t>Проєкт</w:t>
      </w:r>
    </w:p>
    <w:p w14:paraId="62D8DED2" w14:textId="77777777" w:rsidR="002E7B7E" w:rsidRPr="002E7B7E" w:rsidRDefault="002E7B7E" w:rsidP="002E7B7E">
      <w:pPr>
        <w:tabs>
          <w:tab w:val="left" w:pos="567"/>
        </w:tabs>
        <w:spacing w:line="240" w:lineRule="auto"/>
        <w:jc w:val="center"/>
        <w:rPr>
          <w:rFonts w:ascii="Times New Roman" w:hAnsi="Times New Roman" w:cs="Times New Roman"/>
          <w:sz w:val="28"/>
          <w:szCs w:val="28"/>
          <w:lang w:eastAsia="ru-RU"/>
        </w:rPr>
      </w:pPr>
      <w:r w:rsidRPr="002E7B7E">
        <w:rPr>
          <w:rFonts w:ascii="Times New Roman" w:eastAsia="Times New Roman" w:hAnsi="Times New Roman" w:cs="Times New Roman"/>
          <w:noProof/>
          <w:sz w:val="28"/>
          <w:szCs w:val="28"/>
          <w:lang w:eastAsia="ru-RU"/>
        </w:rPr>
        <w:object w:dxaOrig="885" w:dyaOrig="1155" w14:anchorId="3F8CB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57.75pt" o:ole="">
            <v:imagedata r:id="rId6" o:title="" grayscale="t" bilevel="t"/>
          </v:shape>
          <o:OLEObject Type="Embed" ProgID="Word.Picture.8" ShapeID="_x0000_i1025" DrawAspect="Content" ObjectID="_1809346880" r:id="rId7"/>
        </w:object>
      </w:r>
    </w:p>
    <w:p w14:paraId="34E8FCC6" w14:textId="77777777" w:rsidR="002E7B7E" w:rsidRPr="002E7B7E" w:rsidRDefault="002E7B7E" w:rsidP="002E7B7E">
      <w:pPr>
        <w:tabs>
          <w:tab w:val="left" w:pos="567"/>
        </w:tabs>
        <w:spacing w:line="240" w:lineRule="auto"/>
        <w:jc w:val="center"/>
        <w:rPr>
          <w:rFonts w:ascii="Times New Roman" w:hAnsi="Times New Roman" w:cs="Times New Roman"/>
          <w:sz w:val="28"/>
          <w:szCs w:val="28"/>
          <w:lang w:eastAsia="ru-RU"/>
        </w:rPr>
      </w:pPr>
    </w:p>
    <w:p w14:paraId="693613A4" w14:textId="77777777" w:rsidR="002E7B7E" w:rsidRPr="002E7B7E" w:rsidRDefault="002E7B7E" w:rsidP="002E7B7E">
      <w:pPr>
        <w:tabs>
          <w:tab w:val="left" w:pos="567"/>
        </w:tabs>
        <w:spacing w:line="240" w:lineRule="auto"/>
        <w:jc w:val="center"/>
        <w:rPr>
          <w:rFonts w:ascii="Times New Roman" w:hAnsi="Times New Roman" w:cs="Times New Roman"/>
          <w:sz w:val="28"/>
          <w:szCs w:val="28"/>
          <w:lang w:eastAsia="ru-RU"/>
        </w:rPr>
      </w:pPr>
    </w:p>
    <w:p w14:paraId="5A9C6101" w14:textId="77777777" w:rsidR="002E7B7E" w:rsidRPr="002E7B7E" w:rsidRDefault="002E7B7E" w:rsidP="002E7B7E">
      <w:pPr>
        <w:tabs>
          <w:tab w:val="left" w:pos="567"/>
        </w:tabs>
        <w:spacing w:line="240" w:lineRule="auto"/>
        <w:jc w:val="center"/>
        <w:rPr>
          <w:rFonts w:ascii="Times New Roman" w:hAnsi="Times New Roman" w:cs="Times New Roman"/>
          <w:sz w:val="28"/>
          <w:szCs w:val="28"/>
          <w:lang w:eastAsia="ru-RU"/>
        </w:rPr>
      </w:pPr>
    </w:p>
    <w:p w14:paraId="3C4248D1" w14:textId="77777777" w:rsidR="002E7B7E" w:rsidRPr="002E7B7E" w:rsidRDefault="002E7B7E" w:rsidP="002E7B7E">
      <w:pPr>
        <w:spacing w:line="240" w:lineRule="auto"/>
        <w:jc w:val="center"/>
        <w:rPr>
          <w:rFonts w:ascii="Times New Roman" w:hAnsi="Times New Roman" w:cs="Times New Roman"/>
          <w:b/>
          <w:sz w:val="28"/>
          <w:szCs w:val="28"/>
        </w:rPr>
      </w:pPr>
      <w:r w:rsidRPr="002E7B7E">
        <w:rPr>
          <w:rFonts w:ascii="Times New Roman" w:hAnsi="Times New Roman" w:cs="Times New Roman"/>
          <w:b/>
          <w:sz w:val="28"/>
          <w:szCs w:val="28"/>
        </w:rPr>
        <w:t>КАБІНЕТ МІНІСТРІВ УКРАЇНИ</w:t>
      </w:r>
    </w:p>
    <w:p w14:paraId="55F05184" w14:textId="77777777" w:rsidR="002E7B7E" w:rsidRPr="00886BAD" w:rsidRDefault="002E7B7E" w:rsidP="002E7B7E">
      <w:pPr>
        <w:spacing w:line="240" w:lineRule="auto"/>
        <w:jc w:val="center"/>
        <w:rPr>
          <w:rFonts w:ascii="Times New Roman" w:hAnsi="Times New Roman" w:cs="Times New Roman"/>
          <w:b/>
          <w:sz w:val="24"/>
          <w:szCs w:val="24"/>
        </w:rPr>
      </w:pPr>
    </w:p>
    <w:p w14:paraId="7F741BC0" w14:textId="77777777" w:rsidR="002E7B7E" w:rsidRDefault="002E7B7E" w:rsidP="002E7B7E">
      <w:pPr>
        <w:spacing w:line="240" w:lineRule="auto"/>
        <w:jc w:val="center"/>
        <w:rPr>
          <w:rFonts w:ascii="Times New Roman" w:hAnsi="Times New Roman" w:cs="Times New Roman"/>
          <w:b/>
          <w:sz w:val="28"/>
          <w:szCs w:val="28"/>
          <w:lang w:val="uk-UA"/>
        </w:rPr>
      </w:pPr>
      <w:r w:rsidRPr="002E7B7E">
        <w:rPr>
          <w:rFonts w:ascii="Times New Roman" w:hAnsi="Times New Roman" w:cs="Times New Roman"/>
          <w:b/>
          <w:sz w:val="28"/>
          <w:szCs w:val="28"/>
        </w:rPr>
        <w:t>ПОСТАНОВА</w:t>
      </w:r>
    </w:p>
    <w:p w14:paraId="7FE768BE" w14:textId="77777777" w:rsidR="00886BAD" w:rsidRPr="00886BAD" w:rsidRDefault="00886BAD" w:rsidP="002E7B7E">
      <w:pPr>
        <w:spacing w:line="240" w:lineRule="auto"/>
        <w:jc w:val="center"/>
        <w:rPr>
          <w:rFonts w:ascii="Times New Roman" w:hAnsi="Times New Roman" w:cs="Times New Roman"/>
          <w:b/>
          <w:sz w:val="24"/>
          <w:szCs w:val="24"/>
          <w:lang w:val="uk-UA"/>
        </w:rPr>
      </w:pPr>
    </w:p>
    <w:p w14:paraId="24599D0C" w14:textId="35DE1C00" w:rsidR="002E7B7E" w:rsidRPr="00886BAD" w:rsidRDefault="002E7B7E" w:rsidP="002E7B7E">
      <w:pPr>
        <w:spacing w:line="240" w:lineRule="auto"/>
        <w:jc w:val="center"/>
        <w:rPr>
          <w:rFonts w:ascii="Times New Roman" w:hAnsi="Times New Roman" w:cs="Times New Roman"/>
          <w:bCs/>
          <w:sz w:val="28"/>
          <w:szCs w:val="28"/>
        </w:rPr>
      </w:pPr>
      <w:r w:rsidRPr="00886BAD">
        <w:rPr>
          <w:rFonts w:ascii="Times New Roman" w:hAnsi="Times New Roman" w:cs="Times New Roman"/>
          <w:bCs/>
          <w:sz w:val="28"/>
          <w:szCs w:val="28"/>
        </w:rPr>
        <w:t xml:space="preserve">від </w:t>
      </w:r>
      <w:r w:rsidR="00886BAD">
        <w:rPr>
          <w:rFonts w:ascii="Times New Roman" w:hAnsi="Times New Roman" w:cs="Times New Roman"/>
          <w:bCs/>
          <w:sz w:val="28"/>
          <w:szCs w:val="28"/>
          <w:lang w:val="uk-UA"/>
        </w:rPr>
        <w:t xml:space="preserve">    </w:t>
      </w:r>
      <w:r w:rsidRPr="00886BAD">
        <w:rPr>
          <w:rFonts w:ascii="Times New Roman" w:hAnsi="Times New Roman" w:cs="Times New Roman"/>
          <w:bCs/>
          <w:sz w:val="28"/>
          <w:szCs w:val="28"/>
        </w:rPr>
        <w:t xml:space="preserve">        2025 р. №</w:t>
      </w:r>
    </w:p>
    <w:p w14:paraId="7B397AF9" w14:textId="77777777" w:rsidR="00886BAD" w:rsidRPr="00886BAD" w:rsidRDefault="00886BAD" w:rsidP="002E7B7E">
      <w:pPr>
        <w:spacing w:line="240" w:lineRule="auto"/>
        <w:jc w:val="center"/>
        <w:rPr>
          <w:rFonts w:ascii="Times New Roman" w:hAnsi="Times New Roman" w:cs="Times New Roman"/>
          <w:bCs/>
          <w:sz w:val="24"/>
          <w:szCs w:val="24"/>
          <w:lang w:val="uk-UA"/>
        </w:rPr>
      </w:pPr>
    </w:p>
    <w:p w14:paraId="1CEA986C" w14:textId="6BAA317D" w:rsidR="002E7B7E" w:rsidRPr="00886BAD" w:rsidRDefault="002E7B7E" w:rsidP="002E7B7E">
      <w:pPr>
        <w:spacing w:line="240" w:lineRule="auto"/>
        <w:jc w:val="center"/>
        <w:rPr>
          <w:rFonts w:ascii="Times New Roman" w:hAnsi="Times New Roman" w:cs="Times New Roman"/>
          <w:bCs/>
          <w:sz w:val="28"/>
          <w:szCs w:val="28"/>
        </w:rPr>
      </w:pPr>
      <w:r w:rsidRPr="00886BAD">
        <w:rPr>
          <w:rFonts w:ascii="Times New Roman" w:hAnsi="Times New Roman" w:cs="Times New Roman"/>
          <w:bCs/>
          <w:sz w:val="28"/>
          <w:szCs w:val="28"/>
        </w:rPr>
        <w:t>Київ</w:t>
      </w:r>
    </w:p>
    <w:p w14:paraId="6EE63083" w14:textId="77777777" w:rsidR="002E7B7E" w:rsidRPr="002E7B7E" w:rsidRDefault="002E7B7E" w:rsidP="002E7B7E">
      <w:pPr>
        <w:spacing w:line="240" w:lineRule="auto"/>
        <w:jc w:val="center"/>
        <w:rPr>
          <w:rFonts w:ascii="Times New Roman" w:hAnsi="Times New Roman" w:cs="Times New Roman"/>
          <w:b/>
          <w:sz w:val="28"/>
          <w:szCs w:val="28"/>
        </w:rPr>
      </w:pPr>
    </w:p>
    <w:p w14:paraId="0FE00429" w14:textId="77777777" w:rsidR="002E7B7E" w:rsidRPr="002E7B7E" w:rsidRDefault="002E7B7E" w:rsidP="002E7B7E">
      <w:pPr>
        <w:spacing w:line="240" w:lineRule="auto"/>
        <w:ind w:firstLine="540"/>
        <w:jc w:val="both"/>
        <w:rPr>
          <w:rFonts w:ascii="Times New Roman" w:hAnsi="Times New Roman" w:cs="Times New Roman"/>
          <w:b/>
          <w:sz w:val="28"/>
          <w:szCs w:val="28"/>
        </w:rPr>
      </w:pPr>
    </w:p>
    <w:p w14:paraId="2666C41C" w14:textId="77777777" w:rsidR="00C376F2" w:rsidRDefault="002E7B7E" w:rsidP="002E7B7E">
      <w:pPr>
        <w:spacing w:line="240" w:lineRule="auto"/>
        <w:ind w:firstLine="540"/>
        <w:jc w:val="center"/>
        <w:rPr>
          <w:rFonts w:ascii="Times New Roman" w:hAnsi="Times New Roman" w:cs="Times New Roman"/>
          <w:b/>
          <w:sz w:val="28"/>
          <w:szCs w:val="28"/>
          <w:lang w:val="uk-UA"/>
        </w:rPr>
      </w:pPr>
      <w:r w:rsidRPr="002E7B7E">
        <w:rPr>
          <w:rFonts w:ascii="Times New Roman" w:hAnsi="Times New Roman" w:cs="Times New Roman"/>
          <w:b/>
          <w:sz w:val="28"/>
          <w:szCs w:val="28"/>
        </w:rPr>
        <w:t xml:space="preserve">Про внесення змін до деяких постанов Кабінету Міністрів України щодо вдосконалення здійснення державного </w:t>
      </w:r>
    </w:p>
    <w:p w14:paraId="200C4208" w14:textId="5460F368" w:rsidR="002E7B7E" w:rsidRPr="002E7B7E" w:rsidRDefault="002E7B7E" w:rsidP="002E7B7E">
      <w:pPr>
        <w:spacing w:line="240" w:lineRule="auto"/>
        <w:ind w:firstLine="540"/>
        <w:jc w:val="center"/>
        <w:rPr>
          <w:rFonts w:ascii="Times New Roman" w:hAnsi="Times New Roman" w:cs="Times New Roman"/>
          <w:b/>
          <w:sz w:val="28"/>
          <w:szCs w:val="28"/>
        </w:rPr>
      </w:pPr>
      <w:r w:rsidRPr="002E7B7E">
        <w:rPr>
          <w:rFonts w:ascii="Times New Roman" w:hAnsi="Times New Roman" w:cs="Times New Roman"/>
          <w:b/>
          <w:sz w:val="28"/>
          <w:szCs w:val="28"/>
        </w:rPr>
        <w:t>архітектурно-будівельного контролю</w:t>
      </w:r>
    </w:p>
    <w:p w14:paraId="114DFC09" w14:textId="77777777" w:rsidR="002E7B7E" w:rsidRPr="002E7B7E" w:rsidRDefault="002E7B7E" w:rsidP="002E7B7E">
      <w:pPr>
        <w:spacing w:line="240" w:lineRule="auto"/>
        <w:ind w:firstLine="540"/>
        <w:jc w:val="center"/>
        <w:rPr>
          <w:rFonts w:ascii="Times New Roman" w:hAnsi="Times New Roman" w:cs="Times New Roman"/>
          <w:b/>
          <w:sz w:val="28"/>
          <w:szCs w:val="28"/>
        </w:rPr>
      </w:pPr>
    </w:p>
    <w:p w14:paraId="77CA918D" w14:textId="77777777" w:rsidR="002E7B7E" w:rsidRPr="002E7B7E" w:rsidRDefault="002E7B7E" w:rsidP="002E7B7E">
      <w:pPr>
        <w:spacing w:line="240" w:lineRule="auto"/>
        <w:ind w:firstLine="540"/>
        <w:jc w:val="center"/>
        <w:rPr>
          <w:rFonts w:ascii="Times New Roman" w:hAnsi="Times New Roman" w:cs="Times New Roman"/>
          <w:b/>
          <w:sz w:val="28"/>
          <w:szCs w:val="28"/>
        </w:rPr>
      </w:pPr>
    </w:p>
    <w:p w14:paraId="313EB57A" w14:textId="77777777" w:rsidR="002E7B7E" w:rsidRPr="002E7B7E" w:rsidRDefault="002E7B7E" w:rsidP="002E7B7E">
      <w:pPr>
        <w:spacing w:line="240" w:lineRule="auto"/>
        <w:ind w:firstLine="540"/>
        <w:jc w:val="both"/>
        <w:rPr>
          <w:rFonts w:ascii="Times New Roman" w:hAnsi="Times New Roman" w:cs="Times New Roman"/>
          <w:sz w:val="28"/>
          <w:szCs w:val="28"/>
        </w:rPr>
      </w:pPr>
      <w:r w:rsidRPr="002E7B7E">
        <w:rPr>
          <w:rFonts w:ascii="Times New Roman" w:hAnsi="Times New Roman" w:cs="Times New Roman"/>
          <w:sz w:val="28"/>
          <w:szCs w:val="28"/>
        </w:rPr>
        <w:t xml:space="preserve">Кабінет Міністрів України </w:t>
      </w:r>
      <w:r w:rsidRPr="001C2205">
        <w:rPr>
          <w:rFonts w:ascii="Times New Roman" w:hAnsi="Times New Roman" w:cs="Times New Roman"/>
          <w:b/>
          <w:bCs/>
          <w:sz w:val="28"/>
          <w:szCs w:val="28"/>
        </w:rPr>
        <w:t>постановляє:</w:t>
      </w:r>
    </w:p>
    <w:p w14:paraId="4DC4C87C" w14:textId="77777777" w:rsidR="002E7B7E" w:rsidRPr="002E7B7E" w:rsidRDefault="002E7B7E" w:rsidP="002E7B7E">
      <w:pPr>
        <w:spacing w:line="240" w:lineRule="auto"/>
        <w:ind w:firstLine="540"/>
        <w:jc w:val="both"/>
        <w:rPr>
          <w:rFonts w:ascii="Times New Roman" w:hAnsi="Times New Roman" w:cs="Times New Roman"/>
          <w:b/>
          <w:sz w:val="28"/>
          <w:szCs w:val="28"/>
        </w:rPr>
      </w:pPr>
    </w:p>
    <w:p w14:paraId="114C1B9C" w14:textId="77777777" w:rsidR="002E7B7E" w:rsidRPr="002E7B7E" w:rsidRDefault="002E7B7E" w:rsidP="002E7B7E">
      <w:pPr>
        <w:spacing w:line="240" w:lineRule="auto"/>
        <w:ind w:right="-446" w:firstLine="540"/>
        <w:jc w:val="both"/>
        <w:rPr>
          <w:rFonts w:ascii="Times New Roman" w:hAnsi="Times New Roman" w:cs="Times New Roman"/>
          <w:sz w:val="28"/>
          <w:szCs w:val="28"/>
        </w:rPr>
      </w:pPr>
      <w:proofErr w:type="spellStart"/>
      <w:r w:rsidRPr="002E7B7E">
        <w:rPr>
          <w:rFonts w:ascii="Times New Roman" w:hAnsi="Times New Roman" w:cs="Times New Roman"/>
          <w:sz w:val="28"/>
          <w:szCs w:val="28"/>
        </w:rPr>
        <w:t>Внести</w:t>
      </w:r>
      <w:proofErr w:type="spellEnd"/>
      <w:r w:rsidRPr="002E7B7E">
        <w:rPr>
          <w:rFonts w:ascii="Times New Roman" w:hAnsi="Times New Roman" w:cs="Times New Roman"/>
          <w:sz w:val="28"/>
          <w:szCs w:val="28"/>
        </w:rPr>
        <w:t xml:space="preserve"> до постанов Кабінету Міністрів України щодо вдосконалення здійснення державного архітектурно-будівельного контролю зміни, що додаються.</w:t>
      </w:r>
    </w:p>
    <w:p w14:paraId="2FCBEBFE" w14:textId="77777777" w:rsidR="002E7B7E" w:rsidRPr="002E7B7E" w:rsidRDefault="002E7B7E" w:rsidP="002E7B7E">
      <w:pPr>
        <w:spacing w:line="240" w:lineRule="auto"/>
        <w:ind w:firstLine="540"/>
        <w:jc w:val="both"/>
        <w:rPr>
          <w:rFonts w:ascii="Times New Roman" w:hAnsi="Times New Roman" w:cs="Times New Roman"/>
          <w:sz w:val="28"/>
          <w:szCs w:val="28"/>
        </w:rPr>
      </w:pPr>
    </w:p>
    <w:p w14:paraId="3D292B37" w14:textId="77777777" w:rsidR="002E7B7E" w:rsidRPr="002E7B7E" w:rsidRDefault="002E7B7E" w:rsidP="002E7B7E">
      <w:pPr>
        <w:spacing w:line="240" w:lineRule="auto"/>
        <w:ind w:firstLine="540"/>
        <w:jc w:val="both"/>
        <w:rPr>
          <w:rFonts w:ascii="Times New Roman" w:hAnsi="Times New Roman" w:cs="Times New Roman"/>
          <w:sz w:val="28"/>
          <w:szCs w:val="28"/>
        </w:rPr>
      </w:pPr>
    </w:p>
    <w:p w14:paraId="6F6BC2CE" w14:textId="69D4C44D" w:rsidR="002E7B7E" w:rsidRPr="002E7B7E" w:rsidRDefault="002E7B7E" w:rsidP="002E7B7E">
      <w:pPr>
        <w:spacing w:line="240" w:lineRule="auto"/>
        <w:ind w:right="-446"/>
        <w:jc w:val="both"/>
        <w:rPr>
          <w:rFonts w:ascii="Times New Roman" w:hAnsi="Times New Roman" w:cs="Times New Roman"/>
          <w:b/>
          <w:sz w:val="28"/>
          <w:szCs w:val="28"/>
        </w:rPr>
      </w:pPr>
      <w:r w:rsidRPr="002E7B7E">
        <w:rPr>
          <w:rFonts w:ascii="Times New Roman" w:hAnsi="Times New Roman" w:cs="Times New Roman"/>
          <w:b/>
          <w:sz w:val="28"/>
          <w:szCs w:val="28"/>
        </w:rPr>
        <w:t>Прем’єр-міністр України</w:t>
      </w:r>
      <w:r w:rsidRPr="002E7B7E">
        <w:rPr>
          <w:rFonts w:ascii="Times New Roman" w:hAnsi="Times New Roman" w:cs="Times New Roman"/>
          <w:b/>
          <w:sz w:val="28"/>
          <w:szCs w:val="28"/>
        </w:rPr>
        <w:tab/>
      </w:r>
      <w:r w:rsidRPr="002E7B7E">
        <w:rPr>
          <w:rFonts w:ascii="Times New Roman" w:hAnsi="Times New Roman" w:cs="Times New Roman"/>
          <w:b/>
          <w:sz w:val="28"/>
          <w:szCs w:val="28"/>
        </w:rPr>
        <w:tab/>
      </w:r>
      <w:r w:rsidRPr="002E7B7E">
        <w:rPr>
          <w:rFonts w:ascii="Times New Roman" w:hAnsi="Times New Roman" w:cs="Times New Roman"/>
          <w:b/>
          <w:sz w:val="28"/>
          <w:szCs w:val="28"/>
        </w:rPr>
        <w:tab/>
      </w:r>
      <w:r w:rsidRPr="002E7B7E">
        <w:rPr>
          <w:rFonts w:ascii="Times New Roman" w:hAnsi="Times New Roman" w:cs="Times New Roman"/>
          <w:b/>
          <w:sz w:val="28"/>
          <w:szCs w:val="28"/>
        </w:rPr>
        <w:tab/>
      </w:r>
      <w:r w:rsidRPr="002E7B7E">
        <w:rPr>
          <w:rFonts w:ascii="Times New Roman" w:hAnsi="Times New Roman" w:cs="Times New Roman"/>
          <w:b/>
          <w:sz w:val="28"/>
          <w:szCs w:val="28"/>
        </w:rPr>
        <w:tab/>
        <w:t xml:space="preserve">    </w:t>
      </w:r>
      <w:r>
        <w:rPr>
          <w:rFonts w:ascii="Times New Roman" w:hAnsi="Times New Roman" w:cs="Times New Roman"/>
          <w:b/>
          <w:sz w:val="28"/>
          <w:szCs w:val="28"/>
          <w:lang w:val="uk-UA"/>
        </w:rPr>
        <w:t xml:space="preserve">           </w:t>
      </w:r>
      <w:r w:rsidRPr="002E7B7E">
        <w:rPr>
          <w:rFonts w:ascii="Times New Roman" w:hAnsi="Times New Roman" w:cs="Times New Roman"/>
          <w:b/>
          <w:sz w:val="28"/>
          <w:szCs w:val="28"/>
        </w:rPr>
        <w:t xml:space="preserve"> Д. ШМИГАЛЬ</w:t>
      </w:r>
    </w:p>
    <w:p w14:paraId="141D5346" w14:textId="77777777" w:rsidR="002E7B7E" w:rsidRPr="002E7B7E" w:rsidRDefault="002E7B7E" w:rsidP="002E7B7E">
      <w:pPr>
        <w:spacing w:before="120" w:line="240" w:lineRule="auto"/>
        <w:jc w:val="both"/>
        <w:rPr>
          <w:rFonts w:ascii="Times New Roman" w:hAnsi="Times New Roman" w:cs="Times New Roman"/>
          <w:sz w:val="28"/>
          <w:szCs w:val="28"/>
        </w:rPr>
      </w:pPr>
    </w:p>
    <w:p w14:paraId="4410506A" w14:textId="77777777" w:rsidR="002E7B7E" w:rsidRPr="002E7B7E" w:rsidRDefault="002E7B7E" w:rsidP="002E7B7E">
      <w:pPr>
        <w:spacing w:before="120" w:line="240" w:lineRule="auto"/>
        <w:ind w:firstLine="709"/>
        <w:jc w:val="both"/>
        <w:rPr>
          <w:rFonts w:ascii="Times New Roman" w:hAnsi="Times New Roman" w:cs="Times New Roman"/>
          <w:sz w:val="28"/>
          <w:szCs w:val="28"/>
        </w:rPr>
      </w:pPr>
    </w:p>
    <w:p w14:paraId="40E9BDE3" w14:textId="77777777" w:rsidR="002E7B7E" w:rsidRPr="002E7B7E" w:rsidRDefault="002E7B7E" w:rsidP="002E7B7E">
      <w:pPr>
        <w:spacing w:before="120" w:line="240" w:lineRule="auto"/>
        <w:ind w:firstLine="709"/>
        <w:jc w:val="both"/>
        <w:rPr>
          <w:rFonts w:ascii="Times New Roman" w:hAnsi="Times New Roman" w:cs="Times New Roman"/>
          <w:sz w:val="28"/>
          <w:szCs w:val="28"/>
        </w:rPr>
      </w:pPr>
    </w:p>
    <w:p w14:paraId="62267CF6" w14:textId="77777777" w:rsidR="002E7B7E" w:rsidRPr="002E7B7E" w:rsidRDefault="002E7B7E" w:rsidP="002E7B7E">
      <w:pPr>
        <w:spacing w:line="240" w:lineRule="auto"/>
        <w:jc w:val="both"/>
        <w:rPr>
          <w:rFonts w:ascii="Times New Roman" w:hAnsi="Times New Roman" w:cs="Times New Roman"/>
          <w:sz w:val="28"/>
          <w:szCs w:val="28"/>
        </w:rPr>
      </w:pPr>
    </w:p>
    <w:p w14:paraId="00000001" w14:textId="77777777" w:rsidR="00AC461C" w:rsidRPr="002E7B7E" w:rsidRDefault="00AC461C" w:rsidP="005D1AB0">
      <w:pPr>
        <w:spacing w:before="120" w:after="120" w:line="240" w:lineRule="auto"/>
        <w:ind w:right="-466"/>
        <w:jc w:val="both"/>
        <w:rPr>
          <w:rFonts w:ascii="Times New Roman" w:eastAsia="Times New Roman" w:hAnsi="Times New Roman" w:cs="Times New Roman"/>
          <w:sz w:val="28"/>
          <w:szCs w:val="28"/>
          <w:lang w:val="uk-UA"/>
        </w:rPr>
      </w:pPr>
    </w:p>
    <w:p w14:paraId="02541C8C" w14:textId="77777777" w:rsidR="002E7B7E" w:rsidRPr="002E7B7E" w:rsidRDefault="002E7B7E" w:rsidP="005D1AB0">
      <w:pPr>
        <w:spacing w:before="120" w:after="120" w:line="240" w:lineRule="auto"/>
        <w:ind w:right="-466"/>
        <w:jc w:val="both"/>
        <w:rPr>
          <w:rFonts w:ascii="Times New Roman" w:eastAsia="Times New Roman" w:hAnsi="Times New Roman" w:cs="Times New Roman"/>
          <w:sz w:val="28"/>
          <w:szCs w:val="28"/>
          <w:lang w:val="uk-UA"/>
        </w:rPr>
      </w:pPr>
    </w:p>
    <w:p w14:paraId="44816234" w14:textId="77777777" w:rsidR="002E7B7E" w:rsidRPr="002E7B7E" w:rsidRDefault="002E7B7E" w:rsidP="005D1AB0">
      <w:pPr>
        <w:spacing w:before="120" w:after="120" w:line="240" w:lineRule="auto"/>
        <w:ind w:right="-466"/>
        <w:jc w:val="both"/>
        <w:rPr>
          <w:rFonts w:ascii="Times New Roman" w:eastAsia="Times New Roman" w:hAnsi="Times New Roman" w:cs="Times New Roman"/>
          <w:sz w:val="28"/>
          <w:szCs w:val="28"/>
          <w:lang w:val="uk-UA"/>
        </w:rPr>
      </w:pPr>
    </w:p>
    <w:p w14:paraId="70660CCA" w14:textId="77777777" w:rsidR="002E7B7E" w:rsidRDefault="002E7B7E" w:rsidP="005D1AB0">
      <w:pPr>
        <w:spacing w:before="120" w:after="120" w:line="240" w:lineRule="auto"/>
        <w:ind w:right="-466"/>
        <w:jc w:val="both"/>
        <w:rPr>
          <w:rFonts w:ascii="Times New Roman" w:eastAsia="Times New Roman" w:hAnsi="Times New Roman" w:cs="Times New Roman"/>
          <w:sz w:val="28"/>
          <w:szCs w:val="28"/>
          <w:lang w:val="uk-UA"/>
        </w:rPr>
      </w:pPr>
    </w:p>
    <w:p w14:paraId="7B115182" w14:textId="77777777" w:rsidR="002E7B7E" w:rsidRDefault="002E7B7E" w:rsidP="005D1AB0">
      <w:pPr>
        <w:spacing w:before="120" w:after="120" w:line="240" w:lineRule="auto"/>
        <w:ind w:right="-466"/>
        <w:jc w:val="both"/>
        <w:rPr>
          <w:rFonts w:ascii="Times New Roman" w:eastAsia="Times New Roman" w:hAnsi="Times New Roman" w:cs="Times New Roman"/>
          <w:sz w:val="28"/>
          <w:szCs w:val="28"/>
          <w:lang w:val="uk-UA"/>
        </w:rPr>
      </w:pPr>
    </w:p>
    <w:p w14:paraId="1D21FD49" w14:textId="77777777" w:rsidR="002E7B7E" w:rsidRDefault="002E7B7E" w:rsidP="005D1AB0">
      <w:pPr>
        <w:spacing w:before="120" w:after="120" w:line="240" w:lineRule="auto"/>
        <w:ind w:right="-466"/>
        <w:jc w:val="both"/>
        <w:rPr>
          <w:rFonts w:ascii="Times New Roman" w:eastAsia="Times New Roman" w:hAnsi="Times New Roman" w:cs="Times New Roman"/>
          <w:sz w:val="28"/>
          <w:szCs w:val="28"/>
          <w:lang w:val="uk-UA"/>
        </w:rPr>
      </w:pPr>
    </w:p>
    <w:p w14:paraId="713747AF" w14:textId="77777777" w:rsidR="002E7B7E" w:rsidRDefault="002E7B7E" w:rsidP="005D1AB0">
      <w:pPr>
        <w:spacing w:before="120" w:after="120" w:line="240" w:lineRule="auto"/>
        <w:ind w:right="-466"/>
        <w:jc w:val="both"/>
        <w:rPr>
          <w:rFonts w:ascii="Times New Roman" w:eastAsia="Times New Roman" w:hAnsi="Times New Roman" w:cs="Times New Roman"/>
          <w:sz w:val="28"/>
          <w:szCs w:val="28"/>
          <w:lang w:val="uk-UA"/>
        </w:rPr>
      </w:pPr>
    </w:p>
    <w:p w14:paraId="7702C000" w14:textId="77777777" w:rsidR="002E7B7E" w:rsidRPr="002E7B7E" w:rsidRDefault="002E7B7E" w:rsidP="005D1AB0">
      <w:pPr>
        <w:spacing w:before="120" w:after="120" w:line="240" w:lineRule="auto"/>
        <w:ind w:right="-466"/>
        <w:jc w:val="both"/>
        <w:rPr>
          <w:rFonts w:ascii="Times New Roman" w:eastAsia="Times New Roman" w:hAnsi="Times New Roman" w:cs="Times New Roman"/>
          <w:sz w:val="28"/>
          <w:szCs w:val="28"/>
          <w:lang w:val="uk-UA"/>
        </w:rPr>
      </w:pPr>
    </w:p>
    <w:p w14:paraId="00000002" w14:textId="77777777" w:rsidR="00AC461C" w:rsidRPr="00036632" w:rsidRDefault="003E758B" w:rsidP="00ED599D">
      <w:pPr>
        <w:spacing w:line="240" w:lineRule="auto"/>
        <w:ind w:left="4535" w:right="-465"/>
        <w:jc w:val="center"/>
        <w:rPr>
          <w:rFonts w:ascii="Times New Roman" w:eastAsia="Times New Roman" w:hAnsi="Times New Roman" w:cs="Times New Roman"/>
          <w:bCs/>
          <w:sz w:val="28"/>
          <w:szCs w:val="28"/>
        </w:rPr>
      </w:pPr>
      <w:r w:rsidRPr="00036632">
        <w:rPr>
          <w:rFonts w:ascii="Times New Roman" w:eastAsia="Times New Roman" w:hAnsi="Times New Roman" w:cs="Times New Roman"/>
          <w:bCs/>
          <w:sz w:val="28"/>
          <w:szCs w:val="28"/>
        </w:rPr>
        <w:t>ЗАТВЕРДЖЕНО</w:t>
      </w:r>
    </w:p>
    <w:p w14:paraId="00000003" w14:textId="77777777" w:rsidR="00AC461C" w:rsidRPr="00036632" w:rsidRDefault="003E758B" w:rsidP="00ED599D">
      <w:pPr>
        <w:spacing w:line="240" w:lineRule="auto"/>
        <w:ind w:left="4535" w:right="-465"/>
        <w:jc w:val="both"/>
        <w:rPr>
          <w:rFonts w:ascii="Times New Roman" w:eastAsia="Times New Roman" w:hAnsi="Times New Roman" w:cs="Times New Roman"/>
          <w:bCs/>
          <w:sz w:val="28"/>
          <w:szCs w:val="28"/>
        </w:rPr>
      </w:pPr>
      <w:r w:rsidRPr="00036632">
        <w:rPr>
          <w:rFonts w:ascii="Times New Roman" w:eastAsia="Times New Roman" w:hAnsi="Times New Roman" w:cs="Times New Roman"/>
          <w:bCs/>
          <w:sz w:val="28"/>
          <w:szCs w:val="28"/>
        </w:rPr>
        <w:t>постановою Кабінету Міністрів України</w:t>
      </w:r>
    </w:p>
    <w:p w14:paraId="00000004" w14:textId="185D2F7B" w:rsidR="00AC461C" w:rsidRPr="00FF6FC6" w:rsidRDefault="003E758B" w:rsidP="00ED599D">
      <w:pPr>
        <w:spacing w:line="240" w:lineRule="auto"/>
        <w:ind w:left="4535" w:right="-465"/>
        <w:jc w:val="center"/>
        <w:rPr>
          <w:rFonts w:ascii="Times New Roman" w:eastAsia="Times New Roman" w:hAnsi="Times New Roman" w:cs="Times New Roman"/>
          <w:bCs/>
          <w:sz w:val="28"/>
          <w:szCs w:val="28"/>
          <w:lang w:val="uk-UA"/>
        </w:rPr>
      </w:pPr>
      <w:r w:rsidRPr="00036632">
        <w:rPr>
          <w:rFonts w:ascii="Times New Roman" w:eastAsia="Times New Roman" w:hAnsi="Times New Roman" w:cs="Times New Roman"/>
          <w:bCs/>
          <w:sz w:val="28"/>
          <w:szCs w:val="28"/>
        </w:rPr>
        <w:t xml:space="preserve">від </w:t>
      </w:r>
      <w:r w:rsidR="00ED599D">
        <w:rPr>
          <w:rFonts w:ascii="Times New Roman" w:eastAsia="Times New Roman" w:hAnsi="Times New Roman" w:cs="Times New Roman"/>
          <w:bCs/>
          <w:sz w:val="28"/>
          <w:szCs w:val="28"/>
          <w:lang w:val="uk-UA"/>
        </w:rPr>
        <w:t xml:space="preserve">__ ________ </w:t>
      </w:r>
      <w:r w:rsidRPr="00036632">
        <w:rPr>
          <w:rFonts w:ascii="Times New Roman" w:eastAsia="Times New Roman" w:hAnsi="Times New Roman" w:cs="Times New Roman"/>
          <w:bCs/>
          <w:sz w:val="28"/>
          <w:szCs w:val="28"/>
        </w:rPr>
        <w:t>2025 р. №</w:t>
      </w:r>
      <w:r w:rsidR="00FF6FC6">
        <w:rPr>
          <w:rFonts w:ascii="Times New Roman" w:eastAsia="Times New Roman" w:hAnsi="Times New Roman" w:cs="Times New Roman"/>
          <w:bCs/>
          <w:sz w:val="28"/>
          <w:szCs w:val="28"/>
          <w:lang w:val="uk-UA"/>
        </w:rPr>
        <w:t xml:space="preserve"> ___</w:t>
      </w:r>
    </w:p>
    <w:p w14:paraId="00000005" w14:textId="32EB7B74" w:rsidR="00AC461C" w:rsidRDefault="00AC461C" w:rsidP="00ED599D">
      <w:pPr>
        <w:spacing w:before="120" w:after="120" w:line="240" w:lineRule="auto"/>
        <w:ind w:right="-466" w:firstLine="566"/>
        <w:jc w:val="center"/>
        <w:rPr>
          <w:rFonts w:ascii="Times New Roman" w:eastAsia="Times New Roman" w:hAnsi="Times New Roman" w:cs="Times New Roman"/>
          <w:b/>
          <w:sz w:val="28"/>
          <w:szCs w:val="28"/>
        </w:rPr>
      </w:pPr>
    </w:p>
    <w:p w14:paraId="00000006" w14:textId="77777777" w:rsidR="00AC461C" w:rsidRDefault="00AC461C" w:rsidP="005D1AB0">
      <w:pPr>
        <w:spacing w:before="120" w:after="120" w:line="240" w:lineRule="auto"/>
        <w:ind w:right="-466" w:firstLine="566"/>
        <w:jc w:val="both"/>
        <w:rPr>
          <w:rFonts w:ascii="Times New Roman" w:eastAsia="Times New Roman" w:hAnsi="Times New Roman" w:cs="Times New Roman"/>
          <w:b/>
          <w:sz w:val="28"/>
          <w:szCs w:val="28"/>
        </w:rPr>
      </w:pPr>
    </w:p>
    <w:p w14:paraId="00000007" w14:textId="77777777" w:rsidR="00AC461C" w:rsidRDefault="003E758B" w:rsidP="005D1AB0">
      <w:pPr>
        <w:spacing w:before="120" w:after="120" w:line="240" w:lineRule="auto"/>
        <w:ind w:right="-466"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ЗМІНИ,</w:t>
      </w:r>
    </w:p>
    <w:p w14:paraId="00000008" w14:textId="77777777" w:rsidR="00AC461C" w:rsidRDefault="003E758B" w:rsidP="005D1AB0">
      <w:pPr>
        <w:spacing w:before="120" w:after="120" w:line="240" w:lineRule="auto"/>
        <w:ind w:right="-466"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що вносяться до постанов Кабінету Міністрів України щодо вдосконалення здійснення державного архітектурно-будівельного контролю</w:t>
      </w:r>
    </w:p>
    <w:p w14:paraId="00000009" w14:textId="77777777" w:rsidR="00AC461C" w:rsidRPr="003E758B" w:rsidRDefault="003E758B" w:rsidP="005D1AB0">
      <w:pPr>
        <w:spacing w:before="120" w:after="120" w:line="240" w:lineRule="auto"/>
        <w:ind w:right="-466" w:firstLine="566"/>
        <w:jc w:val="center"/>
        <w:rPr>
          <w:rFonts w:ascii="Times New Roman" w:eastAsia="Times New Roman" w:hAnsi="Times New Roman" w:cs="Times New Roman"/>
          <w:b/>
          <w:sz w:val="20"/>
          <w:szCs w:val="20"/>
        </w:rPr>
      </w:pPr>
      <w:r>
        <w:rPr>
          <w:rFonts w:ascii="Times New Roman" w:eastAsia="Times New Roman" w:hAnsi="Times New Roman" w:cs="Times New Roman"/>
          <w:b/>
          <w:sz w:val="28"/>
          <w:szCs w:val="28"/>
        </w:rPr>
        <w:t xml:space="preserve"> </w:t>
      </w:r>
    </w:p>
    <w:p w14:paraId="0000000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1. У Порядку </w:t>
      </w:r>
      <w:r>
        <w:rPr>
          <w:rFonts w:ascii="Times New Roman" w:eastAsia="Times New Roman" w:hAnsi="Times New Roman" w:cs="Times New Roman"/>
          <w:sz w:val="28"/>
          <w:szCs w:val="28"/>
          <w:highlight w:val="white"/>
        </w:rPr>
        <w:t>накладення штрафів за правопорушення у сфері містобудівної діяльності, затвердженому постановою Кабінету Міністрів України від 6 квітня 1995 р. № 244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(ЗП України, 1995 р., № 7, ст. 164; Офіційний вісник України, </w:t>
      </w:r>
      <w:r>
        <w:rPr>
          <w:rFonts w:ascii="Times New Roman" w:eastAsia="Times New Roman" w:hAnsi="Times New Roman" w:cs="Times New Roman"/>
          <w:sz w:val="28"/>
          <w:szCs w:val="28"/>
        </w:rPr>
        <w:t>2013 р., № 81, ст. 3003,</w:t>
      </w:r>
      <w:r>
        <w:rPr>
          <w:rFonts w:ascii="Times New Roman" w:eastAsia="Times New Roman" w:hAnsi="Times New Roman" w:cs="Times New Roman"/>
          <w:sz w:val="28"/>
          <w:szCs w:val="28"/>
          <w:highlight w:val="white"/>
        </w:rPr>
        <w:t xml:space="preserve"> 2019 р., № 36, ст. 1260):</w:t>
      </w:r>
    </w:p>
    <w:p w14:paraId="0000000B"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пункт 1 викласти у такій редакції:</w:t>
      </w:r>
    </w:p>
    <w:p w14:paraId="0000000C"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Порядок визначає процедуру накладення штрафів за правопорушення у сфері містобудівної діяльності та адміністративні правопорушення (далі – штрафи), що передбачені Законом України «Про відповідальність за правопорушення у сфері містобудівної діяльності» (далі – Закон) та Кодексом України про адміністративні правопорушення.»;</w:t>
      </w:r>
    </w:p>
    <w:p w14:paraId="0000000D" w14:textId="76693B4E"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абзац перший пункту 2 після слів «містобудівної діяльності» доповнити словами «та справи про адміністративні правопорушення (далі – справи про правопорушення у сфері містобудівної діяльності)»;</w:t>
      </w:r>
    </w:p>
    <w:p w14:paraId="0000000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у пункті 3:</w:t>
      </w:r>
    </w:p>
    <w:p w14:paraId="0000000F" w14:textId="47E9E21A"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абзаці першому після слів «фізичних осіб-підприємців» доповнити словами «, фізичних осіб», </w:t>
      </w:r>
      <w:r w:rsidRPr="005D1AB0">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highlight w:val="white"/>
        </w:rPr>
        <w:t>після слів «містобудівної діяльності» доповнити словами «та за адміністративні правопорушення (далі - правопорушення у сфері містобудівної діяльності)»;</w:t>
      </w:r>
    </w:p>
    <w:p w14:paraId="00000010" w14:textId="4052DA1C"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абзаці третьому слова «</w:t>
      </w:r>
      <w:r>
        <w:rPr>
          <w:rFonts w:ascii="Times New Roman" w:eastAsia="Times New Roman" w:hAnsi="Times New Roman" w:cs="Times New Roman"/>
          <w:sz w:val="28"/>
          <w:szCs w:val="28"/>
        </w:rPr>
        <w:t>рекомендованим листом з повідомленням</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або через електронний кабінет</w:t>
      </w:r>
      <w:r>
        <w:rPr>
          <w:rFonts w:ascii="Times New Roman" w:eastAsia="Times New Roman" w:hAnsi="Times New Roman" w:cs="Times New Roman"/>
          <w:sz w:val="28"/>
          <w:szCs w:val="28"/>
          <w:highlight w:val="white"/>
        </w:rPr>
        <w:t>» замінити словами «</w:t>
      </w:r>
      <w:r>
        <w:rPr>
          <w:rFonts w:ascii="Times New Roman" w:eastAsia="Times New Roman" w:hAnsi="Times New Roman" w:cs="Times New Roman"/>
          <w:sz w:val="28"/>
          <w:szCs w:val="28"/>
        </w:rPr>
        <w:t xml:space="preserve">через електронний кабінет та/або засобами електронного зв’язку та/або рекомендованим </w:t>
      </w:r>
      <w:r>
        <w:rPr>
          <w:rFonts w:ascii="Times New Roman" w:eastAsia="Times New Roman" w:hAnsi="Times New Roman" w:cs="Times New Roman"/>
          <w:sz w:val="28"/>
          <w:szCs w:val="28"/>
          <w:highlight w:val="white"/>
        </w:rPr>
        <w:t>поштовим відправленням з описом вкладення та повідомленням про вручення</w:t>
      </w:r>
      <w:r>
        <w:rPr>
          <w:rFonts w:ascii="Times New Roman" w:eastAsia="Times New Roman" w:hAnsi="Times New Roman" w:cs="Times New Roman"/>
          <w:sz w:val="28"/>
          <w:szCs w:val="28"/>
        </w:rPr>
        <w:t>, про що робиться запис у відповідному документі.</w:t>
      </w:r>
      <w:r>
        <w:rPr>
          <w:rFonts w:ascii="Times New Roman" w:eastAsia="Times New Roman" w:hAnsi="Times New Roman" w:cs="Times New Roman"/>
          <w:sz w:val="28"/>
          <w:szCs w:val="28"/>
          <w:highlight w:val="white"/>
        </w:rPr>
        <w:t>»;</w:t>
      </w:r>
    </w:p>
    <w:p w14:paraId="00000011"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четвертий викласти в такій редакції:</w:t>
      </w:r>
    </w:p>
    <w:p w14:paraId="00000013" w14:textId="5153B636" w:rsidR="00AC461C" w:rsidRPr="00B653D0" w:rsidRDefault="003E758B" w:rsidP="00B653D0">
      <w:pPr>
        <w:spacing w:before="120" w:after="120" w:line="240" w:lineRule="auto"/>
        <w:ind w:right="-466"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«Належним підтвердженням факту надсилання документів рекомендованим </w:t>
      </w:r>
      <w:r>
        <w:rPr>
          <w:rFonts w:ascii="Times New Roman" w:eastAsia="Times New Roman" w:hAnsi="Times New Roman" w:cs="Times New Roman"/>
          <w:sz w:val="28"/>
          <w:szCs w:val="28"/>
          <w:highlight w:val="white"/>
        </w:rPr>
        <w:t xml:space="preserve">поштовим відправленням з описом вкладення та </w:t>
      </w:r>
      <w:r>
        <w:rPr>
          <w:rFonts w:ascii="Times New Roman" w:eastAsia="Times New Roman" w:hAnsi="Times New Roman" w:cs="Times New Roman"/>
          <w:sz w:val="28"/>
          <w:szCs w:val="28"/>
          <w:highlight w:val="white"/>
        </w:rPr>
        <w:lastRenderedPageBreak/>
        <w:t>повідомленням про вручення</w:t>
      </w:r>
      <w:r>
        <w:rPr>
          <w:rFonts w:ascii="Times New Roman" w:eastAsia="Times New Roman" w:hAnsi="Times New Roman" w:cs="Times New Roman"/>
          <w:sz w:val="28"/>
          <w:szCs w:val="28"/>
        </w:rPr>
        <w:t xml:space="preserve"> є одержаний від оператора поштового зв’язку розрахунковий документ за надані послуги.»;</w:t>
      </w:r>
    </w:p>
    <w:p w14:paraId="00000014"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абзаці шостому слова «</w:t>
      </w:r>
      <w:r>
        <w:rPr>
          <w:rFonts w:ascii="Times New Roman" w:eastAsia="Times New Roman" w:hAnsi="Times New Roman" w:cs="Times New Roman"/>
          <w:sz w:val="28"/>
          <w:szCs w:val="28"/>
          <w:highlight w:val="white"/>
        </w:rPr>
        <w:t>листом з повідомленням</w:t>
      </w:r>
      <w:r>
        <w:rPr>
          <w:rFonts w:ascii="Times New Roman" w:eastAsia="Times New Roman" w:hAnsi="Times New Roman" w:cs="Times New Roman"/>
          <w:sz w:val="28"/>
          <w:szCs w:val="28"/>
        </w:rPr>
        <w:t>» замінити словами «</w:t>
      </w:r>
      <w:r>
        <w:rPr>
          <w:rFonts w:ascii="Times New Roman" w:eastAsia="Times New Roman" w:hAnsi="Times New Roman" w:cs="Times New Roman"/>
          <w:sz w:val="28"/>
          <w:szCs w:val="28"/>
          <w:highlight w:val="white"/>
        </w:rPr>
        <w:t>поштовим відправленням з описом вкладення та повідомленням про вручення</w:t>
      </w:r>
      <w:r>
        <w:rPr>
          <w:rFonts w:ascii="Times New Roman" w:eastAsia="Times New Roman" w:hAnsi="Times New Roman" w:cs="Times New Roman"/>
          <w:sz w:val="28"/>
          <w:szCs w:val="28"/>
        </w:rPr>
        <w:t>»;</w:t>
      </w:r>
    </w:p>
    <w:p w14:paraId="00000015" w14:textId="45863971"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пункт 10 після слів «містобудівної діяльності» доповнити словами «(у разі його присутності)»;</w:t>
      </w:r>
    </w:p>
    <w:p w14:paraId="00000016" w14:textId="495672A6"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абзац дев’ятий пункту 12 після слів «притягається до відповідальності» доповнити словами «(у разі його присутності)»;</w:t>
      </w:r>
    </w:p>
    <w:p w14:paraId="00000017"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у пункті 13:</w:t>
      </w:r>
    </w:p>
    <w:p w14:paraId="00000018" w14:textId="147938E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перший після слів «за правопорушення у сфері містобудівної діяльності» доповнити словами «(у разі його присутності)»;</w:t>
      </w:r>
    </w:p>
    <w:p w14:paraId="00000019" w14:textId="0988AD4B"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другий після слів «ознайомлення з ним» доповнити словами «, або відсутності суб’єкта містобудування»;</w:t>
      </w:r>
    </w:p>
    <w:p w14:paraId="0000001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абзацу другого доповнити новим абзацом такого змісту:</w:t>
      </w:r>
    </w:p>
    <w:p w14:paraId="0000001B" w14:textId="0145F009" w:rsidR="00AC461C" w:rsidRPr="0022611D" w:rsidRDefault="003E758B" w:rsidP="005D1AB0">
      <w:pPr>
        <w:spacing w:before="120" w:after="120" w:line="240" w:lineRule="auto"/>
        <w:ind w:right="-466" w:firstLine="566"/>
        <w:jc w:val="both"/>
        <w:rPr>
          <w:rFonts w:ascii="Times New Roman" w:eastAsia="Times New Roman" w:hAnsi="Times New Roman" w:cs="Times New Roman"/>
          <w:sz w:val="28"/>
          <w:szCs w:val="28"/>
          <w:highlight w:val="green"/>
          <w:lang w:val="uk-UA"/>
        </w:rPr>
      </w:pPr>
      <w:r>
        <w:rPr>
          <w:rFonts w:ascii="Times New Roman" w:eastAsia="Times New Roman" w:hAnsi="Times New Roman" w:cs="Times New Roman"/>
          <w:sz w:val="28"/>
          <w:szCs w:val="28"/>
        </w:rPr>
        <w:t xml:space="preserve">«Протокол надсилається такому суб’єкту містобудування у порядку, визначеному пунктом 24 Порядку здійснення державного архітектурно-будівельного контролю, затвердженого постановою Кабінету Міністрів України від </w:t>
      </w:r>
      <w:r>
        <w:rPr>
          <w:rFonts w:ascii="Times New Roman" w:eastAsia="Times New Roman" w:hAnsi="Times New Roman" w:cs="Times New Roman"/>
          <w:sz w:val="28"/>
          <w:szCs w:val="28"/>
          <w:highlight w:val="white"/>
        </w:rPr>
        <w:t xml:space="preserve">23 травня 2011 року № 553 (Офіційний вісник України, 2011 р., </w:t>
      </w:r>
      <w:r w:rsidR="005D1AB0">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 40, ст. 1647).</w:t>
      </w:r>
      <w:r>
        <w:rPr>
          <w:rFonts w:ascii="Times New Roman" w:eastAsia="Times New Roman" w:hAnsi="Times New Roman" w:cs="Times New Roman"/>
          <w:sz w:val="28"/>
          <w:szCs w:val="28"/>
        </w:rPr>
        <w:t>»</w:t>
      </w:r>
      <w:r w:rsidR="00107290">
        <w:rPr>
          <w:rFonts w:ascii="Times New Roman" w:eastAsia="Times New Roman" w:hAnsi="Times New Roman" w:cs="Times New Roman"/>
          <w:sz w:val="28"/>
          <w:szCs w:val="28"/>
          <w:lang w:val="uk-UA"/>
        </w:rPr>
        <w:t>.</w:t>
      </w:r>
    </w:p>
    <w:p w14:paraId="0000001C" w14:textId="35BDED3A" w:rsidR="00AC461C" w:rsidRDefault="00107290"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У</w:t>
      </w:r>
      <w:r w:rsidR="003E758B" w:rsidRPr="005D1AB0">
        <w:rPr>
          <w:rFonts w:ascii="Times New Roman" w:eastAsia="Times New Roman" w:hAnsi="Times New Roman" w:cs="Times New Roman"/>
          <w:sz w:val="28"/>
          <w:szCs w:val="28"/>
        </w:rPr>
        <w:t xml:space="preserve"> </w:t>
      </w:r>
      <w:r w:rsidR="003E758B">
        <w:rPr>
          <w:rFonts w:ascii="Times New Roman" w:eastAsia="Times New Roman" w:hAnsi="Times New Roman" w:cs="Times New Roman"/>
          <w:sz w:val="28"/>
          <w:szCs w:val="28"/>
        </w:rPr>
        <w:t>зв’язку з цим абзац третій вважати абзацом четвертим;</w:t>
      </w:r>
    </w:p>
    <w:p w14:paraId="0000001D"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у пункті 15 :</w:t>
      </w:r>
    </w:p>
    <w:p w14:paraId="0000001E" w14:textId="6053F75B"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абзаці першому слова «подаються посадовій особі» замінити словами «розглядаються посадовою особою»</w:t>
      </w:r>
      <w:r w:rsidR="00A17B53">
        <w:rPr>
          <w:rFonts w:ascii="Times New Roman" w:eastAsia="Times New Roman" w:hAnsi="Times New Roman" w:cs="Times New Roman"/>
          <w:sz w:val="28"/>
          <w:szCs w:val="28"/>
          <w:lang w:val="uk-UA"/>
        </w:rPr>
        <w:t>, а слово «уповноваженій» замінити словом «уповноваженою»</w:t>
      </w:r>
      <w:r>
        <w:rPr>
          <w:rFonts w:ascii="Times New Roman" w:eastAsia="Times New Roman" w:hAnsi="Times New Roman" w:cs="Times New Roman"/>
          <w:sz w:val="28"/>
          <w:szCs w:val="28"/>
        </w:rPr>
        <w:t>;</w:t>
      </w:r>
    </w:p>
    <w:p w14:paraId="0000001F"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доповнити новим абзацом такого змісту:</w:t>
      </w:r>
    </w:p>
    <w:p w14:paraId="00000020" w14:textId="5FF905F0" w:rsidR="00AC461C" w:rsidRPr="00107290" w:rsidRDefault="003E758B" w:rsidP="005D1AB0">
      <w:pPr>
        <w:spacing w:before="120" w:after="120" w:line="240" w:lineRule="auto"/>
        <w:ind w:right="-466"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Передача протоколу про правопорушення у сфері містобудівної діяльності та інших матеріалів посадовій особі органу державного архітектурно-будівельного контролю, уповноваженій розглядати справу про правопорушення у сфері містобудівної діяльності, </w:t>
      </w:r>
      <w:r w:rsidRPr="005D1AB0">
        <w:rPr>
          <w:rFonts w:ascii="Times New Roman" w:eastAsia="Times New Roman" w:hAnsi="Times New Roman" w:cs="Times New Roman"/>
          <w:sz w:val="28"/>
          <w:szCs w:val="28"/>
        </w:rPr>
        <w:t>здійснюється у порядку, визначеному</w:t>
      </w:r>
      <w:r>
        <w:rPr>
          <w:rFonts w:ascii="Times New Roman" w:eastAsia="Times New Roman" w:hAnsi="Times New Roman" w:cs="Times New Roman"/>
          <w:sz w:val="28"/>
          <w:szCs w:val="28"/>
          <w:highlight w:val="white"/>
        </w:rPr>
        <w:t xml:space="preserve"> керівником органу державного архітектурно-будівельного контролю.</w:t>
      </w:r>
      <w:r>
        <w:rPr>
          <w:rFonts w:ascii="Times New Roman" w:eastAsia="Times New Roman" w:hAnsi="Times New Roman" w:cs="Times New Roman"/>
          <w:sz w:val="28"/>
          <w:szCs w:val="28"/>
        </w:rPr>
        <w:t>»</w:t>
      </w:r>
      <w:r w:rsidR="00107290">
        <w:rPr>
          <w:rFonts w:ascii="Times New Roman" w:eastAsia="Times New Roman" w:hAnsi="Times New Roman" w:cs="Times New Roman"/>
          <w:sz w:val="28"/>
          <w:szCs w:val="28"/>
          <w:lang w:val="uk-UA"/>
        </w:rPr>
        <w:t>.</w:t>
      </w:r>
    </w:p>
    <w:p w14:paraId="22980F72" w14:textId="488920C6" w:rsidR="00A17B53" w:rsidRPr="00A17B53" w:rsidRDefault="00A17B53" w:rsidP="00A17B53">
      <w:pPr>
        <w:spacing w:before="120" w:after="120" w:line="240" w:lineRule="auto"/>
        <w:ind w:right="-466" w:firstLine="566"/>
        <w:jc w:val="both"/>
        <w:rPr>
          <w:rFonts w:ascii="Times New Roman" w:eastAsia="Times New Roman" w:hAnsi="Times New Roman" w:cs="Times New Roman"/>
          <w:sz w:val="28"/>
          <w:szCs w:val="28"/>
          <w:lang w:val="uk-UA"/>
        </w:rPr>
      </w:pPr>
      <w:r w:rsidRPr="005D1AB0">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 xml:space="preserve">зв’язку з цим абзац </w:t>
      </w:r>
      <w:r>
        <w:rPr>
          <w:rFonts w:ascii="Times New Roman" w:eastAsia="Times New Roman" w:hAnsi="Times New Roman" w:cs="Times New Roman"/>
          <w:sz w:val="28"/>
          <w:szCs w:val="28"/>
          <w:lang w:val="uk-UA"/>
        </w:rPr>
        <w:t>другий</w:t>
      </w:r>
      <w:r>
        <w:rPr>
          <w:rFonts w:ascii="Times New Roman" w:eastAsia="Times New Roman" w:hAnsi="Times New Roman" w:cs="Times New Roman"/>
          <w:sz w:val="28"/>
          <w:szCs w:val="28"/>
        </w:rPr>
        <w:t xml:space="preserve"> вважати абзацом </w:t>
      </w:r>
      <w:r>
        <w:rPr>
          <w:rFonts w:ascii="Times New Roman" w:eastAsia="Times New Roman" w:hAnsi="Times New Roman" w:cs="Times New Roman"/>
          <w:sz w:val="28"/>
          <w:szCs w:val="28"/>
          <w:lang w:val="uk-UA"/>
        </w:rPr>
        <w:t>третім</w:t>
      </w:r>
      <w:r>
        <w:rPr>
          <w:rFonts w:ascii="Times New Roman" w:eastAsia="Times New Roman" w:hAnsi="Times New Roman" w:cs="Times New Roman"/>
          <w:sz w:val="28"/>
          <w:szCs w:val="28"/>
        </w:rPr>
        <w:t>;</w:t>
      </w:r>
    </w:p>
    <w:p w14:paraId="00000021" w14:textId="3771C4CF" w:rsidR="00AC461C" w:rsidRPr="005D1AB0"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8) абзац другий пункту 17 після слів «відомості про» доповнити </w:t>
      </w:r>
      <w:r w:rsidRPr="005D1AB0">
        <w:rPr>
          <w:rFonts w:ascii="Times New Roman" w:eastAsia="Times New Roman" w:hAnsi="Times New Roman" w:cs="Times New Roman"/>
          <w:sz w:val="28"/>
          <w:szCs w:val="28"/>
        </w:rPr>
        <w:t>словом</w:t>
      </w:r>
      <w:r w:rsidR="005D1AB0" w:rsidRPr="005D1AB0">
        <w:rPr>
          <w:rFonts w:ascii="Times New Roman" w:eastAsia="Times New Roman" w:hAnsi="Times New Roman" w:cs="Times New Roman"/>
          <w:strike/>
          <w:sz w:val="28"/>
          <w:szCs w:val="28"/>
        </w:rPr>
        <w:t xml:space="preserve"> </w:t>
      </w:r>
      <w:r w:rsidRPr="005D1AB0">
        <w:rPr>
          <w:rFonts w:ascii="Times New Roman" w:eastAsia="Times New Roman" w:hAnsi="Times New Roman" w:cs="Times New Roman"/>
          <w:sz w:val="28"/>
          <w:szCs w:val="28"/>
        </w:rPr>
        <w:t>«дату,»;</w:t>
      </w:r>
    </w:p>
    <w:p w14:paraId="00000022"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 у пункті 20:</w:t>
      </w:r>
    </w:p>
    <w:p w14:paraId="00000023"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після підпункту 1 доповнити новим підпунктом 1</w:t>
      </w:r>
      <w:r>
        <w:rPr>
          <w:rFonts w:ascii="Times New Roman" w:eastAsia="Times New Roman" w:hAnsi="Times New Roman" w:cs="Times New Roman"/>
          <w:sz w:val="28"/>
          <w:szCs w:val="28"/>
          <w:highlight w:val="white"/>
          <w:vertAlign w:val="superscript"/>
        </w:rPr>
        <w:t>1</w:t>
      </w:r>
      <w:r>
        <w:rPr>
          <w:rFonts w:ascii="Times New Roman" w:eastAsia="Times New Roman" w:hAnsi="Times New Roman" w:cs="Times New Roman"/>
          <w:sz w:val="28"/>
          <w:szCs w:val="28"/>
          <w:highlight w:val="white"/>
        </w:rPr>
        <w:t xml:space="preserve"> такого змісту:</w:t>
      </w:r>
    </w:p>
    <w:p w14:paraId="00000024" w14:textId="77777777" w:rsidR="00AC461C" w:rsidRDefault="00AC461C" w:rsidP="005D1AB0">
      <w:pPr>
        <w:pBdr>
          <w:bottom w:val="none" w:sz="0" w:space="5" w:color="auto"/>
        </w:pBdr>
        <w:shd w:val="clear" w:color="auto" w:fill="FFFFFF"/>
        <w:spacing w:before="120" w:after="120" w:line="240" w:lineRule="auto"/>
        <w:ind w:left="-20" w:right="-466" w:firstLine="586"/>
        <w:jc w:val="both"/>
        <w:rPr>
          <w:rFonts w:ascii="Times New Roman" w:eastAsia="Times New Roman" w:hAnsi="Times New Roman" w:cs="Times New Roman"/>
          <w:sz w:val="8"/>
          <w:szCs w:val="8"/>
        </w:rPr>
      </w:pPr>
    </w:p>
    <w:p w14:paraId="00000025" w14:textId="77777777" w:rsidR="00AC461C" w:rsidRDefault="003E758B" w:rsidP="005D1AB0">
      <w:pPr>
        <w:pBdr>
          <w:bottom w:val="none" w:sz="0" w:space="5" w:color="auto"/>
        </w:pBd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чи наявні підстави для самовідводу (відводу);»;</w:t>
      </w:r>
    </w:p>
    <w:p w14:paraId="00000026" w14:textId="77777777" w:rsidR="00AC461C" w:rsidRDefault="003E758B" w:rsidP="005D1AB0">
      <w:pPr>
        <w:pBdr>
          <w:top w:val="none" w:sz="0" w:space="5" w:color="auto"/>
        </w:pBd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доповнити новими абзацами такого змісту:</w:t>
      </w:r>
    </w:p>
    <w:p w14:paraId="00000027"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«Посадова особа органу державного архітектурно-будівельного контролю, яка здійснює розгляд  справи про правопорушення у сфері містобудівної діяльності, зобов’язана заявити самовідвід за наявності підстав, визначених</w:t>
      </w:r>
      <w:hyperlink r:id="rId8" w:anchor="n136">
        <w:r>
          <w:rPr>
            <w:rFonts w:ascii="Times New Roman" w:eastAsia="Times New Roman" w:hAnsi="Times New Roman" w:cs="Times New Roman"/>
            <w:sz w:val="28"/>
            <w:szCs w:val="28"/>
            <w:highlight w:val="white"/>
          </w:rPr>
          <w:t xml:space="preserve"> </w:t>
        </w:r>
      </w:hyperlink>
      <w:hyperlink r:id="rId9" w:anchor="n136">
        <w:r>
          <w:rPr>
            <w:rFonts w:ascii="Times New Roman" w:eastAsia="Times New Roman" w:hAnsi="Times New Roman" w:cs="Times New Roman"/>
            <w:sz w:val="28"/>
            <w:szCs w:val="28"/>
            <w:highlight w:val="white"/>
          </w:rPr>
          <w:t>частиною першою</w:t>
        </w:r>
      </w:hyperlink>
      <w:r>
        <w:rPr>
          <w:rFonts w:ascii="Times New Roman" w:eastAsia="Times New Roman" w:hAnsi="Times New Roman" w:cs="Times New Roman"/>
          <w:sz w:val="28"/>
          <w:szCs w:val="28"/>
          <w:highlight w:val="white"/>
        </w:rPr>
        <w:t xml:space="preserve"> статті 23 Закону України «Про адміністративну процедуру». Суб’єкт містобудування, якому стало відомо про наявність таких підстав, має право подати відповідному органу державного архітектурно-будівельного контролю клопотання про відвід посадової особи цього органу.</w:t>
      </w:r>
    </w:p>
    <w:p w14:paraId="00000028"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Рішення про відвід (самовідвід) посадової особи органу державного архітектурно-будівельного контролю приймає керівник відповідного органу державного архітектурно-будівельного контролю.</w:t>
      </w:r>
    </w:p>
    <w:p w14:paraId="00000029"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Рішення про відвід не приймається, якщо визначити іншу уповноважену на розгляд справи посадову особу неможливо. У такому разі розгляд та вирішення справи здійснюються під зовнішнім контролем відповідно до</w:t>
      </w:r>
      <w:hyperlink r:id="rId10">
        <w:r>
          <w:rPr>
            <w:rFonts w:ascii="Times New Roman" w:eastAsia="Times New Roman" w:hAnsi="Times New Roman" w:cs="Times New Roman"/>
            <w:sz w:val="28"/>
            <w:szCs w:val="28"/>
            <w:highlight w:val="white"/>
          </w:rPr>
          <w:t xml:space="preserve"> </w:t>
        </w:r>
      </w:hyperlink>
      <w:hyperlink r:id="rId11">
        <w:r>
          <w:rPr>
            <w:rFonts w:ascii="Times New Roman" w:eastAsia="Times New Roman" w:hAnsi="Times New Roman" w:cs="Times New Roman"/>
            <w:sz w:val="28"/>
            <w:szCs w:val="28"/>
            <w:highlight w:val="white"/>
          </w:rPr>
          <w:t>Закону України</w:t>
        </w:r>
      </w:hyperlink>
      <w:hyperlink r:id="rId12">
        <w:r>
          <w:rPr>
            <w:rFonts w:ascii="Times New Roman" w:eastAsia="Times New Roman" w:hAnsi="Times New Roman" w:cs="Times New Roman"/>
            <w:sz w:val="28"/>
            <w:szCs w:val="28"/>
            <w:highlight w:val="white"/>
          </w:rPr>
          <w:t xml:space="preserve"> </w:t>
        </w:r>
      </w:hyperlink>
      <w:r>
        <w:rPr>
          <w:rFonts w:ascii="Times New Roman" w:eastAsia="Times New Roman" w:hAnsi="Times New Roman" w:cs="Times New Roman"/>
          <w:sz w:val="28"/>
          <w:szCs w:val="28"/>
          <w:highlight w:val="white"/>
        </w:rPr>
        <w:t>«</w:t>
      </w:r>
      <w:hyperlink r:id="rId13">
        <w:r>
          <w:rPr>
            <w:rFonts w:ascii="Times New Roman" w:eastAsia="Times New Roman" w:hAnsi="Times New Roman" w:cs="Times New Roman"/>
            <w:sz w:val="28"/>
            <w:szCs w:val="28"/>
            <w:highlight w:val="white"/>
          </w:rPr>
          <w:t>Про запобігання корупції</w:t>
        </w:r>
      </w:hyperlink>
      <w:r>
        <w:rPr>
          <w:rFonts w:ascii="Times New Roman" w:eastAsia="Times New Roman" w:hAnsi="Times New Roman" w:cs="Times New Roman"/>
          <w:sz w:val="28"/>
          <w:szCs w:val="28"/>
          <w:highlight w:val="white"/>
        </w:rPr>
        <w:t>».</w:t>
      </w:r>
    </w:p>
    <w:p w14:paraId="0000002A" w14:textId="77777777" w:rsidR="00AC461C" w:rsidRDefault="003E758B" w:rsidP="005D1AB0">
      <w:pPr>
        <w:pBdr>
          <w:bottom w:val="none" w:sz="0" w:space="5" w:color="auto"/>
        </w:pBdr>
        <w:shd w:val="clear" w:color="auto" w:fill="FFFFFF"/>
        <w:spacing w:before="120"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про відвід та визначення іншої уповноваженої на розгляд справи посадової особи органу державного архітектурно-будівельного контролю чи про відмову у відводі з відповідним обґрунтуванням приймається в порядку та у строки, визначені статтею 23 Закону України </w:t>
      </w:r>
      <w:r>
        <w:rPr>
          <w:rFonts w:ascii="Times New Roman" w:eastAsia="Times New Roman" w:hAnsi="Times New Roman" w:cs="Times New Roman"/>
          <w:sz w:val="28"/>
          <w:szCs w:val="28"/>
          <w:highlight w:val="white"/>
        </w:rPr>
        <w:t>«П</w:t>
      </w:r>
      <w:r>
        <w:rPr>
          <w:rFonts w:ascii="Times New Roman" w:eastAsia="Times New Roman" w:hAnsi="Times New Roman" w:cs="Times New Roman"/>
          <w:sz w:val="28"/>
          <w:szCs w:val="28"/>
        </w:rPr>
        <w:t>ро адміністративну процедуру</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Відповідне рішення зберігається у матеріалах справи.»;</w:t>
      </w:r>
    </w:p>
    <w:p w14:paraId="0000002B"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пункт 23 викласти у такій редакції:</w:t>
      </w:r>
    </w:p>
    <w:p w14:paraId="0000002C"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Постанова про накладення штрафу та постанова про закриття справи складаються з урахуванням вимог статті 71 Закону України </w:t>
      </w:r>
      <w:r w:rsidRPr="005D1AB0">
        <w:rPr>
          <w:rFonts w:ascii="Times New Roman" w:eastAsia="Times New Roman" w:hAnsi="Times New Roman" w:cs="Times New Roman"/>
          <w:sz w:val="28"/>
          <w:szCs w:val="28"/>
        </w:rPr>
        <w:t>«Про адміністративну процедуру».</w:t>
      </w:r>
    </w:p>
    <w:p w14:paraId="0000002D"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постанові про накладення штрафу та постанові про закриття справи зазначаються:</w:t>
      </w:r>
    </w:p>
    <w:p w14:paraId="0000002E"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посада, прізвище, ім'я, по батькові </w:t>
      </w:r>
      <w:r w:rsidRPr="005D1AB0">
        <w:rPr>
          <w:rFonts w:ascii="Times New Roman" w:eastAsia="Times New Roman" w:hAnsi="Times New Roman" w:cs="Times New Roman"/>
          <w:sz w:val="28"/>
          <w:szCs w:val="28"/>
        </w:rPr>
        <w:t>(за наявності)</w:t>
      </w:r>
      <w:r>
        <w:rPr>
          <w:rFonts w:ascii="Times New Roman" w:eastAsia="Times New Roman" w:hAnsi="Times New Roman" w:cs="Times New Roman"/>
          <w:sz w:val="28"/>
          <w:szCs w:val="28"/>
        </w:rPr>
        <w:t xml:space="preserve"> особи, яка винесла постанову;</w:t>
      </w:r>
    </w:p>
    <w:p w14:paraId="0000002F"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розгляду справи;</w:t>
      </w:r>
    </w:p>
    <w:p w14:paraId="00000030" w14:textId="11D04CA8"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суб'єкта містобудування, щодо якого розглядається справа (для </w:t>
      </w:r>
      <w:r w:rsidR="0024319E">
        <w:rPr>
          <w:rFonts w:ascii="Times New Roman" w:eastAsia="Times New Roman" w:hAnsi="Times New Roman" w:cs="Times New Roman"/>
          <w:sz w:val="28"/>
          <w:szCs w:val="28"/>
          <w:lang w:val="uk-UA"/>
        </w:rPr>
        <w:t xml:space="preserve">фізичних осіб, </w:t>
      </w:r>
      <w:r>
        <w:rPr>
          <w:rFonts w:ascii="Times New Roman" w:eastAsia="Times New Roman" w:hAnsi="Times New Roman" w:cs="Times New Roman"/>
          <w:sz w:val="28"/>
          <w:szCs w:val="28"/>
        </w:rPr>
        <w:t xml:space="preserve">фізичних осіб - підприємців: прізвище, ім'я, по </w:t>
      </w:r>
      <w:r w:rsidRPr="005D1AB0">
        <w:rPr>
          <w:rFonts w:ascii="Times New Roman" w:eastAsia="Times New Roman" w:hAnsi="Times New Roman" w:cs="Times New Roman"/>
          <w:sz w:val="28"/>
          <w:szCs w:val="28"/>
        </w:rPr>
        <w:t>батькові (за наявності), д</w:t>
      </w:r>
      <w:r>
        <w:rPr>
          <w:rFonts w:ascii="Times New Roman" w:eastAsia="Times New Roman" w:hAnsi="Times New Roman" w:cs="Times New Roman"/>
          <w:sz w:val="28"/>
          <w:szCs w:val="28"/>
        </w:rPr>
        <w:t xml:space="preserve">ата та місце народження, місце проживання/реєстрації, місце роботи, посада, відомості про документ, що посвідчує особу (назва, серія, номер, дата видачі, орган, що його видав),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такого номера), </w:t>
      </w:r>
      <w:r>
        <w:rPr>
          <w:rFonts w:ascii="Times New Roman" w:eastAsia="Times New Roman" w:hAnsi="Times New Roman" w:cs="Times New Roman"/>
          <w:sz w:val="28"/>
          <w:szCs w:val="28"/>
        </w:rPr>
        <w:lastRenderedPageBreak/>
        <w:t xml:space="preserve">інші відомості; для юридичних осіб: найменування, місцезнаходження, код згідно з ЄДРПОУ, посада, прізвище, ім'я, по </w:t>
      </w:r>
      <w:r w:rsidRPr="005D1AB0">
        <w:rPr>
          <w:rFonts w:ascii="Times New Roman" w:eastAsia="Times New Roman" w:hAnsi="Times New Roman" w:cs="Times New Roman"/>
          <w:sz w:val="28"/>
          <w:szCs w:val="28"/>
        </w:rPr>
        <w:t>батькові (за наявності) керівника</w:t>
      </w:r>
      <w:r>
        <w:rPr>
          <w:rFonts w:ascii="Times New Roman" w:eastAsia="Times New Roman" w:hAnsi="Times New Roman" w:cs="Times New Roman"/>
          <w:sz w:val="28"/>
          <w:szCs w:val="28"/>
        </w:rPr>
        <w:t>, інші відомості);</w:t>
      </w:r>
    </w:p>
    <w:p w14:paraId="00000031"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фактичні обставини, встановлені під час розгляду справи;</w:t>
      </w:r>
    </w:p>
    <w:p w14:paraId="00000032"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документів та відомості, враховані під час розгляду справи;</w:t>
      </w:r>
    </w:p>
    <w:p w14:paraId="00000033"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 на докази або інші матеріали справи, на яких ґрунтуються висновки органу державного архітектурно-будівельного контролю;</w:t>
      </w:r>
    </w:p>
    <w:p w14:paraId="00000034" w14:textId="191CCEFA"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детальна правова оцінка обставин, виявлених органом державного архітектурно-будівельного контролю, та чітке зазначення висновків, зроблених на підставі такої правової оцінки виявлених обставин з посиланням на нормативно-правовий акт (із зазначенням абзацу, частини, пункту, підпункту статті  нормативно-правового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нормативного документа (акт), вимоги яких порушено</w:t>
      </w:r>
      <w:r w:rsidR="0024319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14:paraId="00000035" w14:textId="298A98D4"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положення Закону</w:t>
      </w:r>
      <w:r w:rsidR="0024319E">
        <w:rPr>
          <w:rFonts w:ascii="Times New Roman" w:eastAsia="Times New Roman" w:hAnsi="Times New Roman" w:cs="Times New Roman"/>
          <w:sz w:val="28"/>
          <w:szCs w:val="28"/>
          <w:lang w:val="uk-UA"/>
        </w:rPr>
        <w:t xml:space="preserve"> та/або </w:t>
      </w:r>
      <w:r w:rsidR="0024319E">
        <w:rPr>
          <w:rFonts w:ascii="Times New Roman" w:eastAsia="Times New Roman" w:hAnsi="Times New Roman" w:cs="Times New Roman"/>
          <w:sz w:val="28"/>
          <w:szCs w:val="28"/>
        </w:rPr>
        <w:t>Кодекс</w:t>
      </w:r>
      <w:r w:rsidR="0024319E">
        <w:rPr>
          <w:rFonts w:ascii="Times New Roman" w:eastAsia="Times New Roman" w:hAnsi="Times New Roman" w:cs="Times New Roman"/>
          <w:sz w:val="28"/>
          <w:szCs w:val="28"/>
          <w:lang w:val="uk-UA"/>
        </w:rPr>
        <w:t>у</w:t>
      </w:r>
      <w:r w:rsidR="0024319E">
        <w:rPr>
          <w:rFonts w:ascii="Times New Roman" w:eastAsia="Times New Roman" w:hAnsi="Times New Roman" w:cs="Times New Roman"/>
          <w:sz w:val="28"/>
          <w:szCs w:val="28"/>
        </w:rPr>
        <w:t xml:space="preserve"> України про адміністративні правопорушення</w:t>
      </w:r>
      <w:r>
        <w:rPr>
          <w:rFonts w:ascii="Times New Roman" w:eastAsia="Times New Roman" w:hAnsi="Times New Roman" w:cs="Times New Roman"/>
          <w:sz w:val="28"/>
          <w:szCs w:val="28"/>
        </w:rPr>
        <w:t>, яке передбачає відповідальність за відповідне правопорушення;</w:t>
      </w:r>
    </w:p>
    <w:p w14:paraId="00000036"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прийняте у справі рішення.</w:t>
      </w:r>
    </w:p>
    <w:p w14:paraId="00000037"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постанові зазначаються інформація про спосіб, порядок і строк оскарження рішення.</w:t>
      </w:r>
    </w:p>
    <w:p w14:paraId="00000038" w14:textId="77777777" w:rsidR="00AC461C" w:rsidRDefault="003E758B" w:rsidP="005D1AB0">
      <w:pPr>
        <w:pBdr>
          <w:top w:val="none" w:sz="0" w:space="5" w:color="auto"/>
          <w:bottom w:val="none" w:sz="0" w:space="5" w:color="auto"/>
          <w:between w:val="none" w:sz="0" w:space="5" w:color="auto"/>
        </w:pBd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підписується уповноваженою посадовою особою органу державного архітектурно-будівельного контролю, яка розглянула справу, та скріплюється печаткою.</w:t>
      </w:r>
    </w:p>
    <w:p w14:paraId="36AB4198" w14:textId="176999CE" w:rsidR="00107290" w:rsidRPr="00107290" w:rsidRDefault="003E758B" w:rsidP="004816D6">
      <w:pPr>
        <w:pBdr>
          <w:top w:val="none" w:sz="0" w:space="5" w:color="auto"/>
        </w:pBdr>
        <w:shd w:val="clear" w:color="auto" w:fill="FFFFFF"/>
        <w:spacing w:line="240" w:lineRule="auto"/>
        <w:ind w:right="-466" w:firstLine="566"/>
        <w:jc w:val="both"/>
        <w:rPr>
          <w:rFonts w:ascii="Times New Roman" w:eastAsia="Times New Roman" w:hAnsi="Times New Roman" w:cs="Times New Roman"/>
          <w:sz w:val="28"/>
          <w:szCs w:val="28"/>
          <w:lang w:val="uk-UA"/>
        </w:rPr>
      </w:pPr>
      <w:hyperlink r:id="rId14">
        <w:r>
          <w:rPr>
            <w:rFonts w:ascii="Times New Roman" w:eastAsia="Times New Roman" w:hAnsi="Times New Roman" w:cs="Times New Roman"/>
            <w:sz w:val="28"/>
            <w:szCs w:val="28"/>
          </w:rPr>
          <w:t>Постанова оголошується негайно після закінчення розгляду справи.</w:t>
        </w:r>
      </w:hyperlink>
      <w:r>
        <w:rPr>
          <w:rFonts w:ascii="Times New Roman" w:eastAsia="Times New Roman" w:hAnsi="Times New Roman" w:cs="Times New Roman"/>
          <w:sz w:val="28"/>
          <w:szCs w:val="28"/>
        </w:rPr>
        <w:t>»</w:t>
      </w:r>
      <w:r w:rsidR="004816D6">
        <w:rPr>
          <w:rFonts w:ascii="Times New Roman" w:eastAsia="Times New Roman" w:hAnsi="Times New Roman" w:cs="Times New Roman"/>
          <w:sz w:val="28"/>
          <w:szCs w:val="28"/>
          <w:lang w:val="uk-UA"/>
        </w:rPr>
        <w:t>.</w:t>
      </w:r>
    </w:p>
    <w:p w14:paraId="0000003A" w14:textId="77777777" w:rsidR="00AC461C" w:rsidRPr="00992C87" w:rsidRDefault="00AC461C" w:rsidP="001B495A">
      <w:pPr>
        <w:pBdr>
          <w:top w:val="none" w:sz="0" w:space="5" w:color="auto"/>
        </w:pBdr>
        <w:shd w:val="clear" w:color="auto" w:fill="FFFFFF"/>
        <w:spacing w:before="120" w:after="120" w:line="240" w:lineRule="auto"/>
        <w:ind w:right="-466"/>
        <w:jc w:val="both"/>
        <w:rPr>
          <w:rFonts w:ascii="Times New Roman" w:eastAsia="Times New Roman" w:hAnsi="Times New Roman" w:cs="Times New Roman"/>
          <w:sz w:val="8"/>
          <w:szCs w:val="8"/>
          <w:lang w:val="uk-UA"/>
        </w:rPr>
      </w:pPr>
    </w:p>
    <w:p w14:paraId="0000003B" w14:textId="652D55EC"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 Порядку здійснення державного архітектурно-будівельного контролю, затвердженому постановою Кабінету Міністрів України від 23 травня 2011 р. </w:t>
      </w:r>
      <w:r w:rsidR="001B495A">
        <w:rPr>
          <w:rFonts w:ascii="Times New Roman" w:eastAsia="Times New Roman" w:hAnsi="Times New Roman" w:cs="Times New Roman"/>
          <w:sz w:val="28"/>
          <w:szCs w:val="28"/>
          <w:lang w:val="uk-UA"/>
        </w:rPr>
        <w:br/>
      </w:r>
      <w:r>
        <w:rPr>
          <w:rFonts w:ascii="Times New Roman" w:eastAsia="Times New Roman" w:hAnsi="Times New Roman" w:cs="Times New Roman"/>
          <w:sz w:val="28"/>
          <w:szCs w:val="28"/>
        </w:rPr>
        <w:t>№ 553 (</w:t>
      </w:r>
      <w:r>
        <w:rPr>
          <w:rFonts w:ascii="Times New Roman" w:eastAsia="Times New Roman" w:hAnsi="Times New Roman" w:cs="Times New Roman"/>
          <w:sz w:val="28"/>
          <w:szCs w:val="28"/>
          <w:highlight w:val="white"/>
        </w:rPr>
        <w:t xml:space="preserve">Офіційний вісник України, 2011 р., № 40, ст. 1647; 2012 р., № 16, ст. 592;  2015 р., № 79, ст. 2644; 2017 р., № 49, ст. 1528; 2019 р., № 36, ст. 1260; 2020 р., № 26 , ст. 967; 2021 р., № 4, ст. 214, № 30, ст. 1740, № 55, ст. 3401, № 54, </w:t>
      </w:r>
      <w:r w:rsidR="001B495A">
        <w:rPr>
          <w:rFonts w:ascii="Times New Roman" w:eastAsia="Times New Roman" w:hAnsi="Times New Roman" w:cs="Times New Roman"/>
          <w:sz w:val="28"/>
          <w:szCs w:val="28"/>
          <w:highlight w:val="white"/>
          <w:lang w:val="uk-UA"/>
        </w:rPr>
        <w:br/>
      </w:r>
      <w:r>
        <w:rPr>
          <w:rFonts w:ascii="Times New Roman" w:eastAsia="Times New Roman" w:hAnsi="Times New Roman" w:cs="Times New Roman"/>
          <w:sz w:val="28"/>
          <w:szCs w:val="28"/>
          <w:highlight w:val="white"/>
        </w:rPr>
        <w:t>ст. 3351; 2023 р., № 47, ст. 2568</w:t>
      </w:r>
      <w:r>
        <w:rPr>
          <w:rFonts w:ascii="Times New Roman" w:eastAsia="Times New Roman" w:hAnsi="Times New Roman" w:cs="Times New Roman"/>
          <w:sz w:val="28"/>
          <w:szCs w:val="28"/>
        </w:rPr>
        <w:t>):</w:t>
      </w:r>
    </w:p>
    <w:p w14:paraId="0000003C"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 пункті 1:</w:t>
      </w:r>
    </w:p>
    <w:p w14:paraId="0000003D" w14:textId="35A0AC8E" w:rsidR="00AC461C" w:rsidRPr="00911CDA" w:rsidRDefault="00911CDA" w:rsidP="005D1AB0">
      <w:pPr>
        <w:spacing w:before="120" w:after="120" w:line="240" w:lineRule="auto"/>
        <w:ind w:right="-466"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 </w:t>
      </w:r>
      <w:r w:rsidR="003E758B">
        <w:rPr>
          <w:rFonts w:ascii="Times New Roman" w:eastAsia="Times New Roman" w:hAnsi="Times New Roman" w:cs="Times New Roman"/>
          <w:sz w:val="28"/>
          <w:szCs w:val="28"/>
        </w:rPr>
        <w:t>абзац</w:t>
      </w:r>
      <w:r>
        <w:rPr>
          <w:rFonts w:ascii="Times New Roman" w:eastAsia="Times New Roman" w:hAnsi="Times New Roman" w:cs="Times New Roman"/>
          <w:sz w:val="28"/>
          <w:szCs w:val="28"/>
          <w:lang w:val="uk-UA"/>
        </w:rPr>
        <w:t>і</w:t>
      </w:r>
      <w:r w:rsidR="003E758B">
        <w:rPr>
          <w:rFonts w:ascii="Times New Roman" w:eastAsia="Times New Roman" w:hAnsi="Times New Roman" w:cs="Times New Roman"/>
          <w:sz w:val="28"/>
          <w:szCs w:val="28"/>
        </w:rPr>
        <w:t xml:space="preserve"> перш</w:t>
      </w:r>
      <w:proofErr w:type="spellStart"/>
      <w:r>
        <w:rPr>
          <w:rFonts w:ascii="Times New Roman" w:eastAsia="Times New Roman" w:hAnsi="Times New Roman" w:cs="Times New Roman"/>
          <w:sz w:val="28"/>
          <w:szCs w:val="28"/>
          <w:lang w:val="uk-UA"/>
        </w:rPr>
        <w:t>ому</w:t>
      </w:r>
      <w:proofErr w:type="spellEnd"/>
      <w:r w:rsidR="003E75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виключити слова «сертифікованими</w:t>
      </w:r>
      <w:r w:rsidR="0016245B">
        <w:rPr>
          <w:rFonts w:ascii="Times New Roman" w:eastAsia="Times New Roman" w:hAnsi="Times New Roman" w:cs="Times New Roman"/>
          <w:sz w:val="28"/>
          <w:szCs w:val="28"/>
          <w:lang w:val="uk-UA"/>
        </w:rPr>
        <w:t xml:space="preserve"> відповідальними</w:t>
      </w:r>
      <w:r>
        <w:rPr>
          <w:rFonts w:ascii="Times New Roman" w:eastAsia="Times New Roman" w:hAnsi="Times New Roman" w:cs="Times New Roman"/>
          <w:sz w:val="28"/>
          <w:szCs w:val="28"/>
          <w:lang w:val="uk-UA"/>
        </w:rPr>
        <w:t>», «</w:t>
      </w:r>
      <w:r w:rsidR="001B495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стандарт</w:t>
      </w:r>
      <w:r w:rsidR="001B495A">
        <w:rPr>
          <w:rFonts w:ascii="Times New Roman" w:eastAsia="Times New Roman" w:hAnsi="Times New Roman" w:cs="Times New Roman"/>
          <w:sz w:val="28"/>
          <w:szCs w:val="28"/>
          <w:lang w:val="uk-UA"/>
        </w:rPr>
        <w:t>ів</w:t>
      </w:r>
      <w:r>
        <w:rPr>
          <w:rFonts w:ascii="Times New Roman" w:eastAsia="Times New Roman" w:hAnsi="Times New Roman" w:cs="Times New Roman"/>
          <w:sz w:val="28"/>
          <w:szCs w:val="28"/>
          <w:lang w:val="uk-UA"/>
        </w:rPr>
        <w:t>»;</w:t>
      </w:r>
    </w:p>
    <w:p w14:paraId="0000003F"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доповнити після абзацу першого новим абзацом такого змісту:</w:t>
      </w:r>
    </w:p>
    <w:p w14:paraId="00000040" w14:textId="1E367E0A" w:rsidR="00AC461C" w:rsidRPr="00BB0B48"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Заходи державного архітектурно-будівельного контролю здійснюються з урахуванням вимог Закону України «Про регулювання містобудівної </w:t>
      </w:r>
      <w:r>
        <w:rPr>
          <w:rFonts w:ascii="Times New Roman" w:eastAsia="Times New Roman" w:hAnsi="Times New Roman" w:cs="Times New Roman"/>
          <w:sz w:val="28"/>
          <w:szCs w:val="28"/>
          <w:highlight w:val="white"/>
        </w:rPr>
        <w:lastRenderedPageBreak/>
        <w:t>діяльності» та Закону України «Про адміністративну процедуру» (далі – Закон про адміністративну процедуру).»</w:t>
      </w:r>
      <w:r w:rsidR="00BB0B48">
        <w:rPr>
          <w:rFonts w:ascii="Times New Roman" w:eastAsia="Times New Roman" w:hAnsi="Times New Roman" w:cs="Times New Roman"/>
          <w:sz w:val="28"/>
          <w:szCs w:val="28"/>
          <w:highlight w:val="white"/>
          <w:lang w:val="uk-UA"/>
        </w:rPr>
        <w:t>.</w:t>
      </w:r>
    </w:p>
    <w:p w14:paraId="00000041" w14:textId="01BCCBC9" w:rsidR="00AC461C" w:rsidRPr="00BB0B48"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rPr>
        <w:t>У зв’язку з цим абзац другий вважати абзацом третім</w:t>
      </w:r>
      <w:r w:rsidR="00BB0B48">
        <w:rPr>
          <w:rFonts w:ascii="Times New Roman" w:eastAsia="Times New Roman" w:hAnsi="Times New Roman" w:cs="Times New Roman"/>
          <w:sz w:val="28"/>
          <w:szCs w:val="28"/>
          <w:highlight w:val="white"/>
          <w:lang w:val="uk-UA"/>
        </w:rPr>
        <w:t>;</w:t>
      </w:r>
    </w:p>
    <w:p w14:paraId="00000042"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доповнити Порядок новими пунктами 1</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1</w:t>
      </w:r>
      <w:r>
        <w:rPr>
          <w:rFonts w:ascii="Times New Roman" w:eastAsia="Times New Roman" w:hAnsi="Times New Roman" w:cs="Times New Roman"/>
          <w:sz w:val="28"/>
          <w:szCs w:val="28"/>
          <w:vertAlign w:val="superscript"/>
        </w:rPr>
        <w:t>5</w:t>
      </w:r>
      <w:r>
        <w:rPr>
          <w:rFonts w:ascii="Times New Roman" w:eastAsia="Times New Roman" w:hAnsi="Times New Roman" w:cs="Times New Roman"/>
          <w:sz w:val="28"/>
          <w:szCs w:val="28"/>
        </w:rPr>
        <w:t xml:space="preserve"> такого змісту:</w:t>
      </w:r>
    </w:p>
    <w:p w14:paraId="00000043"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vertAlign w:val="superscript"/>
        </w:rPr>
        <w:t>2</w:t>
      </w:r>
      <w:r>
        <w:rPr>
          <w:rFonts w:ascii="Times New Roman" w:eastAsia="Times New Roman" w:hAnsi="Times New Roman" w:cs="Times New Roman"/>
          <w:sz w:val="28"/>
          <w:szCs w:val="28"/>
          <w:highlight w:val="white"/>
        </w:rPr>
        <w:t>. Для цілей цього Порядку здійснення заходів державного архітектурно-будівельного контролю є адміністративним провадженням відповідно до Закону про адміністративну процедуру.</w:t>
      </w:r>
    </w:p>
    <w:p w14:paraId="00000044"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Процедурними рішеннями, які приймаються під час здійснення заходів державного архітектурно-будівельного контролю, є, зокрема:</w:t>
      </w:r>
    </w:p>
    <w:p w14:paraId="00000045"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висновок комісії, крім випадків, коли такий висновок не містить рекомендацій органу державного архітектурно-будівельного контролю щодо обґрунтованості та чіткого переліку питань, які підлягають перевірці, або обґрунтованості позапланової перевірки, а також необхідності її проведення на підставі звернення;</w:t>
      </w:r>
    </w:p>
    <w:p w14:paraId="00000046"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наказ про здійснення заходів державного архітектурно-будівельного контролю;</w:t>
      </w:r>
    </w:p>
    <w:p w14:paraId="00000047"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направлення/повідомлення на проведення заходу державного архітектурно-будівельного контролю;</w:t>
      </w:r>
    </w:p>
    <w:p w14:paraId="00000048"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залучення до участі в адміністративному провадженні іншого учасника та/або особи, яка сприяє розгляду справи;</w:t>
      </w:r>
    </w:p>
    <w:p w14:paraId="00000049"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зупинення/відновлення здійснення заходів державного архітектурно-будівельного контролю;</w:t>
      </w:r>
    </w:p>
    <w:p w14:paraId="0000004A"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відвід/самовідвід посадових осіб державного архітектурно-будівельного контролю, а також відвід особи, яка сприяє розгляду справи;</w:t>
      </w:r>
    </w:p>
    <w:p w14:paraId="0000004B" w14:textId="738F01C5"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продовження строку усунення виявлених порушень вимог законодавства у сфері містобудівної діяльності, будівельних норм</w:t>
      </w:r>
      <w:r w:rsidR="00BB0B48">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і правил за клопотанням суб’єкта містобудування або відмову в продовженні такого строку;</w:t>
      </w:r>
    </w:p>
    <w:p w14:paraId="0000004C" w14:textId="13323FD8" w:rsidR="00AC461C" w:rsidRPr="005D1AB0" w:rsidRDefault="003E758B" w:rsidP="005D1AB0">
      <w:pPr>
        <w:spacing w:before="120" w:after="120"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 перевірки (у разі виявлення порушення вимог законодавства у сфері містобудівної діяльності, будівельних норм і правил), </w:t>
      </w:r>
      <w:r w:rsidR="005D1AB0" w:rsidRPr="005D1AB0">
        <w:rPr>
          <w:rFonts w:ascii="Times New Roman" w:eastAsia="Times New Roman" w:hAnsi="Times New Roman" w:cs="Times New Roman"/>
          <w:sz w:val="28"/>
          <w:szCs w:val="28"/>
        </w:rPr>
        <w:t>акт про недопущення</w:t>
      </w:r>
      <w:r w:rsidRPr="005D1AB0">
        <w:rPr>
          <w:rFonts w:ascii="Times New Roman" w:eastAsia="Times New Roman" w:hAnsi="Times New Roman" w:cs="Times New Roman"/>
          <w:sz w:val="28"/>
          <w:szCs w:val="28"/>
        </w:rPr>
        <w:t>,  протокол, приписи та вимоги, передбачені цим Порядком.</w:t>
      </w:r>
    </w:p>
    <w:p w14:paraId="0000004D" w14:textId="77777777" w:rsidR="00AC461C" w:rsidRDefault="003E758B" w:rsidP="005D1AB0">
      <w:pPr>
        <w:spacing w:before="120" w:after="120" w:line="240" w:lineRule="auto"/>
        <w:ind w:right="-465"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Процедурними діями, які здійснюються під час державного архітектурно-будівельного контролю є,</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зокрема, огляд об’єкта будівництва, фіксування процесу проведення перевірки з використанням фото-, аудіо- та відеотехніки, у тому числі з використанням Єдиної державної електронної системи у сфері будівництва.</w:t>
      </w:r>
    </w:p>
    <w:p w14:paraId="0000004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vertAlign w:val="superscript"/>
        </w:rPr>
        <w:t>3</w:t>
      </w:r>
      <w:r>
        <w:rPr>
          <w:rFonts w:ascii="Times New Roman" w:eastAsia="Times New Roman" w:hAnsi="Times New Roman" w:cs="Times New Roman"/>
          <w:sz w:val="28"/>
          <w:szCs w:val="28"/>
          <w:highlight w:val="white"/>
        </w:rPr>
        <w:t xml:space="preserve">. Посадова особа органу державного архітектурно-будівельного контролю, яка здійснює заходи державного архітектурно-будівельного контролю, зобов’язана заявити самовідвід за наявності підстав, визначених </w:t>
      </w:r>
      <w:r>
        <w:rPr>
          <w:rFonts w:ascii="Times New Roman" w:eastAsia="Times New Roman" w:hAnsi="Times New Roman" w:cs="Times New Roman"/>
          <w:sz w:val="28"/>
          <w:szCs w:val="28"/>
          <w:highlight w:val="white"/>
        </w:rPr>
        <w:lastRenderedPageBreak/>
        <w:t>частиною першою статті 23 Закону про адміністративну процедуру. Суб’єкт містобудівної діяльності, щодо якого здійснюються заходи державного архітектурно-будівельного контролю, та якому стало відомо про наявність таких підстав, має право подати відповідному органу державного архітектурно-будівельного контролю клопотання про відвід посадової особи державного архітектурно-будівельного контролю, яка здійснює заходи державного архітектурно-будівельного контролю.</w:t>
      </w:r>
    </w:p>
    <w:p w14:paraId="0000004F"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Рішення про відвід (самовідвід) посадової особи державного архітектурно-будівельного контролю, яка здійснює заходи державного архітектурно-будівельного контролю, чи про відмову у відводі з відповідним обґрунтуванням приймає</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керівник відповідного органу державного архітектурно-будівельного контролю невідкладно.</w:t>
      </w:r>
    </w:p>
    <w:p w14:paraId="00000050"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Одночасно з прийняттям рішення  про відвід (самовідвід) посадової особи державного архітектурно-будівельного контролю керівник відповідного органу державного архітектурно-будівельного контролю приймає рішення про визначення іншої уповноваженої  посадової особи для продовження здійснення заходів державного архітектурно-будівельного контролю.</w:t>
      </w:r>
    </w:p>
    <w:p w14:paraId="00000051"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 визначення іншої уповноваженої посадової особи  для продовження здійснення заходів державного архітектурно-будівельного контролю повідомляється суб'єкт містобудування шляхом вручення копії направлення з відповідними змінами.</w:t>
      </w:r>
    </w:p>
    <w:p w14:paraId="00000052"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vertAlign w:val="superscript"/>
        </w:rPr>
        <w:t>4</w:t>
      </w:r>
      <w:r>
        <w:rPr>
          <w:rFonts w:ascii="Times New Roman" w:eastAsia="Times New Roman" w:hAnsi="Times New Roman" w:cs="Times New Roman"/>
          <w:sz w:val="28"/>
          <w:szCs w:val="28"/>
          <w:highlight w:val="white"/>
        </w:rPr>
        <w:t>. Здійснення заходів державного архітектурно-будівельного контролю зупиняється у разі смерті або оголошення в установленому законом порядку померлою фізичної особи, яка була учасником адміністративного провадження (якщо правовідносини допускають правонаступництво, - до встановлення правонаступника).</w:t>
      </w:r>
    </w:p>
    <w:p w14:paraId="00000053" w14:textId="77777777" w:rsidR="00AC461C" w:rsidRPr="005D1AB0"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Здійснення заходів державного архітектурно-будівельного контролю може бути </w:t>
      </w:r>
      <w:proofErr w:type="spellStart"/>
      <w:r>
        <w:rPr>
          <w:rFonts w:ascii="Times New Roman" w:eastAsia="Times New Roman" w:hAnsi="Times New Roman" w:cs="Times New Roman"/>
          <w:sz w:val="28"/>
          <w:szCs w:val="28"/>
          <w:highlight w:val="white"/>
        </w:rPr>
        <w:t>зупинено</w:t>
      </w:r>
      <w:proofErr w:type="spellEnd"/>
      <w:r>
        <w:rPr>
          <w:rFonts w:ascii="Times New Roman" w:eastAsia="Times New Roman" w:hAnsi="Times New Roman" w:cs="Times New Roman"/>
          <w:sz w:val="28"/>
          <w:szCs w:val="28"/>
          <w:highlight w:val="white"/>
        </w:rPr>
        <w:t xml:space="preserve"> у разі </w:t>
      </w:r>
      <w:r w:rsidRPr="005D1AB0">
        <w:rPr>
          <w:rFonts w:ascii="Times New Roman" w:eastAsia="Times New Roman" w:hAnsi="Times New Roman" w:cs="Times New Roman"/>
          <w:sz w:val="28"/>
          <w:szCs w:val="28"/>
        </w:rPr>
        <w:t>призначення інженерно-технічної або іншого виду експертизи - до одержання її результатів.</w:t>
      </w:r>
    </w:p>
    <w:p w14:paraId="00000054"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 державного архітектурно-будівельного контролю відновлює адміністративне провадження за власною ініціативою або за заявою (клопотанням) замовника після припинення обставин, що спричинили зупинення адміністративного провадження.</w:t>
      </w:r>
    </w:p>
    <w:p w14:paraId="00000055"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vertAlign w:val="superscript"/>
        </w:rPr>
        <w:t>5</w:t>
      </w:r>
      <w:r>
        <w:rPr>
          <w:rFonts w:ascii="Times New Roman" w:eastAsia="Times New Roman" w:hAnsi="Times New Roman" w:cs="Times New Roman"/>
          <w:sz w:val="28"/>
          <w:szCs w:val="28"/>
        </w:rPr>
        <w:t>. Адміністративне провадження закривається у випадках, передбачених статтею 65 Закону про адміністративну процедуру.»;</w:t>
      </w:r>
    </w:p>
    <w:p w14:paraId="00000056"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 підпункті 1 пункту 2 після слів «будівельних норм, » слово «, стандартів» виключити;</w:t>
      </w:r>
    </w:p>
    <w:p w14:paraId="00000057"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 пункті 4 слово «</w:t>
      </w:r>
      <w:proofErr w:type="spellStart"/>
      <w:r>
        <w:rPr>
          <w:rFonts w:ascii="Times New Roman" w:eastAsia="Times New Roman" w:hAnsi="Times New Roman" w:cs="Times New Roman"/>
          <w:sz w:val="28"/>
          <w:szCs w:val="28"/>
        </w:rPr>
        <w:t>Мінінфраструктури</w:t>
      </w:r>
      <w:proofErr w:type="spellEnd"/>
      <w:r>
        <w:rPr>
          <w:rFonts w:ascii="Times New Roman" w:eastAsia="Times New Roman" w:hAnsi="Times New Roman" w:cs="Times New Roman"/>
          <w:sz w:val="28"/>
          <w:szCs w:val="28"/>
        </w:rPr>
        <w:t>» замінити словами «Кабінетом Міністрів України»;</w:t>
      </w:r>
    </w:p>
    <w:p w14:paraId="00000058"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доповнити новим абзацом такого змісту:</w:t>
      </w:r>
    </w:p>
    <w:p w14:paraId="00000059" w14:textId="67CFA2DF" w:rsidR="00AC461C" w:rsidRPr="00992C87" w:rsidRDefault="003E758B" w:rsidP="005D1AB0">
      <w:pPr>
        <w:spacing w:before="120" w:after="120" w:line="240" w:lineRule="auto"/>
        <w:ind w:right="-466"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w:t>
      </w:r>
      <w:hyperlink r:id="rId15">
        <w:r w:rsidRPr="005D1AB0">
          <w:rPr>
            <w:rFonts w:ascii="Times New Roman" w:eastAsia="Times New Roman" w:hAnsi="Times New Roman" w:cs="Times New Roman"/>
            <w:sz w:val="28"/>
            <w:szCs w:val="28"/>
          </w:rPr>
          <w:t>П</w:t>
        </w:r>
      </w:hyperlink>
      <w:hyperlink r:id="rId16">
        <w:r w:rsidRPr="005D1AB0">
          <w:rPr>
            <w:rFonts w:ascii="Times New Roman" w:eastAsia="Times New Roman" w:hAnsi="Times New Roman" w:cs="Times New Roman"/>
            <w:sz w:val="28"/>
            <w:szCs w:val="28"/>
          </w:rPr>
          <w:t xml:space="preserve">осадові особи </w:t>
        </w:r>
      </w:hyperlink>
      <w:hyperlink r:id="rId17">
        <w:r w:rsidRPr="005D1AB0">
          <w:rPr>
            <w:rFonts w:ascii="Times New Roman" w:eastAsia="Times New Roman" w:hAnsi="Times New Roman" w:cs="Times New Roman"/>
            <w:sz w:val="28"/>
            <w:szCs w:val="28"/>
          </w:rPr>
          <w:t>виконавчих органів з питань державного архітектурно-будівельного контролю сільських, селищних, міських рад</w:t>
        </w:r>
      </w:hyperlink>
      <w:r w:rsidRPr="005D1AB0">
        <w:rPr>
          <w:rFonts w:ascii="Times New Roman" w:eastAsia="Times New Roman" w:hAnsi="Times New Roman" w:cs="Times New Roman"/>
          <w:sz w:val="28"/>
          <w:szCs w:val="28"/>
        </w:rPr>
        <w:t xml:space="preserve"> </w:t>
      </w:r>
      <w:hyperlink r:id="rId18">
        <w:r w:rsidRPr="005D1AB0">
          <w:rPr>
            <w:rFonts w:ascii="Times New Roman" w:eastAsia="Times New Roman" w:hAnsi="Times New Roman" w:cs="Times New Roman"/>
            <w:sz w:val="28"/>
            <w:szCs w:val="28"/>
          </w:rPr>
          <w:t>мають службові посвідчення встановленого зразка,</w:t>
        </w:r>
      </w:hyperlink>
      <w:r w:rsidRPr="005D1AB0">
        <w:rPr>
          <w:rFonts w:ascii="Times New Roman" w:eastAsia="Times New Roman" w:hAnsi="Times New Roman" w:cs="Times New Roman"/>
          <w:sz w:val="28"/>
          <w:szCs w:val="28"/>
        </w:rPr>
        <w:t xml:space="preserve"> </w:t>
      </w:r>
      <w:hyperlink r:id="rId19">
        <w:r w:rsidRPr="005D1AB0">
          <w:rPr>
            <w:rFonts w:ascii="Times New Roman" w:eastAsia="Times New Roman" w:hAnsi="Times New Roman" w:cs="Times New Roman"/>
            <w:sz w:val="28"/>
            <w:szCs w:val="28"/>
          </w:rPr>
          <w:t>форма</w:t>
        </w:r>
      </w:hyperlink>
      <w:r w:rsidRPr="005D1AB0">
        <w:rPr>
          <w:rFonts w:ascii="Times New Roman" w:eastAsia="Times New Roman" w:hAnsi="Times New Roman" w:cs="Times New Roman"/>
          <w:sz w:val="28"/>
          <w:szCs w:val="28"/>
        </w:rPr>
        <w:t xml:space="preserve"> </w:t>
      </w:r>
      <w:hyperlink r:id="rId20">
        <w:r w:rsidRPr="005D1AB0">
          <w:rPr>
            <w:rFonts w:ascii="Times New Roman" w:eastAsia="Times New Roman" w:hAnsi="Times New Roman" w:cs="Times New Roman"/>
            <w:sz w:val="28"/>
            <w:szCs w:val="28"/>
          </w:rPr>
          <w:t>якого затверджується</w:t>
        </w:r>
      </w:hyperlink>
      <w:r w:rsidRPr="005D1AB0">
        <w:rPr>
          <w:rFonts w:ascii="Times New Roman" w:eastAsia="Times New Roman" w:hAnsi="Times New Roman" w:cs="Times New Roman"/>
          <w:sz w:val="28"/>
          <w:szCs w:val="28"/>
        </w:rPr>
        <w:t xml:space="preserve"> </w:t>
      </w:r>
      <w:hyperlink r:id="rId21">
        <w:proofErr w:type="spellStart"/>
        <w:r w:rsidRPr="005D1AB0">
          <w:rPr>
            <w:rFonts w:ascii="Times New Roman" w:eastAsia="Times New Roman" w:hAnsi="Times New Roman" w:cs="Times New Roman"/>
            <w:sz w:val="28"/>
            <w:szCs w:val="28"/>
          </w:rPr>
          <w:t>Мін</w:t>
        </w:r>
      </w:hyperlink>
      <w:r w:rsidRPr="005D1AB0">
        <w:rPr>
          <w:rFonts w:ascii="Times New Roman" w:eastAsia="Times New Roman" w:hAnsi="Times New Roman" w:cs="Times New Roman"/>
          <w:sz w:val="28"/>
          <w:szCs w:val="28"/>
        </w:rPr>
        <w:t>розвитку</w:t>
      </w:r>
      <w:proofErr w:type="spellEnd"/>
      <w:r>
        <w:fldChar w:fldCharType="begin"/>
      </w:r>
      <w:r>
        <w:instrText>HYPERLINK "https://zakon-pro.ligazakon.net/document/KP170407?ed=2017_06_07&amp;an=21" \h</w:instrText>
      </w:r>
      <w:r>
        <w:fldChar w:fldCharType="separate"/>
      </w:r>
      <w:r w:rsidRPr="005D1AB0">
        <w:rPr>
          <w:rFonts w:ascii="Times New Roman" w:eastAsia="Times New Roman" w:hAnsi="Times New Roman" w:cs="Times New Roman"/>
          <w:sz w:val="28"/>
          <w:szCs w:val="28"/>
        </w:rPr>
        <w:t>.</w:t>
      </w:r>
      <w:r>
        <w:fldChar w:fldCharType="end"/>
      </w:r>
      <w:r w:rsidRPr="005D1AB0">
        <w:rPr>
          <w:rFonts w:ascii="Times New Roman" w:eastAsia="Times New Roman" w:hAnsi="Times New Roman" w:cs="Times New Roman"/>
          <w:sz w:val="28"/>
          <w:szCs w:val="28"/>
        </w:rPr>
        <w:t>»</w:t>
      </w:r>
      <w:r w:rsidR="00992C87">
        <w:rPr>
          <w:rFonts w:ascii="Times New Roman" w:eastAsia="Times New Roman" w:hAnsi="Times New Roman" w:cs="Times New Roman"/>
          <w:sz w:val="28"/>
          <w:szCs w:val="28"/>
          <w:lang w:val="uk-UA"/>
        </w:rPr>
        <w:t>;</w:t>
      </w:r>
    </w:p>
    <w:p w14:paraId="0000005C"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 пункті 4</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w:t>
      </w:r>
    </w:p>
    <w:p w14:paraId="0000005D"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доповнити після абзацу першого новим абзацом такого змісту:</w:t>
      </w:r>
    </w:p>
    <w:p w14:paraId="0000005E" w14:textId="77777777" w:rsidR="00AC461C" w:rsidRPr="005D1AB0" w:rsidRDefault="003E758B" w:rsidP="0022611D">
      <w:pPr>
        <w:pBdr>
          <w:bottom w:val="none" w:sz="0" w:space="5" w:color="auto"/>
        </w:pBdr>
        <w:shd w:val="clear" w:color="auto" w:fill="FFFFFF"/>
        <w:spacing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документів, які дають право на виконання підготовчих та/або будівельних робіт</w:t>
      </w:r>
      <w:r w:rsidRPr="005D1AB0">
        <w:rPr>
          <w:rFonts w:ascii="Times New Roman" w:eastAsia="Times New Roman" w:hAnsi="Times New Roman" w:cs="Times New Roman"/>
          <w:sz w:val="28"/>
          <w:szCs w:val="28"/>
        </w:rPr>
        <w:t>;».</w:t>
      </w:r>
    </w:p>
    <w:p w14:paraId="0000005F" w14:textId="77777777" w:rsidR="00AC461C" w:rsidRDefault="003E758B" w:rsidP="0022611D">
      <w:pPr>
        <w:pBdr>
          <w:top w:val="none" w:sz="0" w:space="5" w:color="auto"/>
        </w:pBdr>
        <w:shd w:val="clear" w:color="auto" w:fill="FFFFFF"/>
        <w:spacing w:line="240" w:lineRule="auto"/>
        <w:ind w:right="-465" w:firstLine="567"/>
        <w:jc w:val="both"/>
        <w:rPr>
          <w:rFonts w:ascii="Times New Roman" w:eastAsia="Times New Roman" w:hAnsi="Times New Roman" w:cs="Times New Roman"/>
          <w:sz w:val="28"/>
          <w:szCs w:val="28"/>
        </w:rPr>
      </w:pPr>
      <w:r w:rsidRPr="005D1AB0">
        <w:rPr>
          <w:rFonts w:ascii="Times New Roman" w:eastAsia="Times New Roman" w:hAnsi="Times New Roman" w:cs="Times New Roman"/>
          <w:sz w:val="28"/>
          <w:szCs w:val="28"/>
        </w:rPr>
        <w:t>У з</w:t>
      </w:r>
      <w:r>
        <w:rPr>
          <w:rFonts w:ascii="Times New Roman" w:eastAsia="Times New Roman" w:hAnsi="Times New Roman" w:cs="Times New Roman"/>
          <w:sz w:val="28"/>
          <w:szCs w:val="28"/>
        </w:rPr>
        <w:t>в’язку з цим абзаци другий – чотирнадцятий вважати абзацами третім – п’ятнадцятим;</w:t>
      </w:r>
    </w:p>
    <w:p w14:paraId="00000061" w14:textId="4D20C6E8"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абзаці п’ятому після слів «будівельних норм,» слово «, стандартів» виключити;</w:t>
      </w:r>
    </w:p>
    <w:p w14:paraId="00000062"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абзаці сьомому слово «відповідальних» виключити;</w:t>
      </w:r>
    </w:p>
    <w:p w14:paraId="00000063"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абзаці восьмому слова «відповідальним виконавцем» замінити словом «виконавцями»;</w:t>
      </w:r>
    </w:p>
    <w:p w14:paraId="00000064" w14:textId="0A8152FE"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абзаці дев’ятому слово «відповідальними» виключити, </w:t>
      </w:r>
      <w:r w:rsidRPr="005D1AB0">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після слів «будівельних норм,» слово «, стандартів» виключити;</w:t>
      </w:r>
    </w:p>
    <w:p w14:paraId="00000065"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абзаці десятому слова «відповідальних виконавців робіт» замінити словом «виконавців»;</w:t>
      </w:r>
    </w:p>
    <w:p w14:paraId="00000066"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пункт 7 викласти в такій редакції:</w:t>
      </w:r>
    </w:p>
    <w:p w14:paraId="00000067"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Позаплановою перевіркою вважається перевірка, що не передбачена планом роботи органу державного архітектурно-будівельного контролю.</w:t>
      </w:r>
    </w:p>
    <w:p w14:paraId="00000068"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Підставами для проведення позапланової перевірки є:</w:t>
      </w:r>
    </w:p>
    <w:p w14:paraId="00000069"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суб'єктом містобудування письмової заяви про проведення перевірки об'єкта будівництва або будівельної продукції за його бажанням;</w:t>
      </w:r>
    </w:p>
    <w:p w14:paraId="0000006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необхідність проведення перевірки достовірності даних, наведених у повідомленні про початок виконання підготовчих робіт, повідомленні про початок виконання будівельних робіт, декларації про готовність об'єкта до експлуатації, протягом трьох місяців з дня подання зазначених документів;</w:t>
      </w:r>
    </w:p>
    <w:p w14:paraId="0000006B"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виявлення факту самочинного будівництва об'єкта;</w:t>
      </w:r>
    </w:p>
    <w:p w14:paraId="0000006C"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виконання суб'єктом містобудування вимог приписів органів державного архітектурно-будівельного контролю;</w:t>
      </w:r>
    </w:p>
    <w:p w14:paraId="0000006D"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вимога головного інспектора будівельного нагляду ДІАМ про проведення перевірки за наявності підстав, передбачених законом;</w:t>
      </w:r>
    </w:p>
    <w:p w14:paraId="0000006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звернення фізичних чи юридичних осіб про порушення суб'єктом містобудування вимог законодавства у сфері містобудівної діяльності (далі - звернення);</w:t>
      </w:r>
    </w:p>
    <w:p w14:paraId="0000006F"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вимога правоохоронних органів щодо проведення перевірки, складена на підставі ухвали слідчого судді.</w:t>
      </w:r>
    </w:p>
    <w:p w14:paraId="00000070"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Звернення подаються до органу державного архітектурно-будівельного контролю у письмовій або електронній формі.</w:t>
      </w:r>
    </w:p>
    <w:p w14:paraId="00000071"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державного архітектурно-будівельного контролю протягом п’яти днів з дня надходження звернення здійснює його попередній розгляд на предмет пересилання такого звернення за належністю відповідному органу державного архітектурно-будівельного контролю.</w:t>
      </w:r>
    </w:p>
    <w:p w14:paraId="00000072"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зверненні зазначається:</w:t>
      </w:r>
    </w:p>
    <w:p w14:paraId="00000073"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прізвище, ім'я, по батькові (за наявності) або найменування особи, яка подала звернення, номер її телефону (за наявності), адреса місця проживання (перебування) або місцезнаходження, електронна адреса (за наявності) для листування;</w:t>
      </w:r>
    </w:p>
    <w:p w14:paraId="00000074"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прізвище, ім'я, по батькові (за наявності) або найменування суб’єкта(-</w:t>
      </w:r>
      <w:proofErr w:type="spellStart"/>
      <w:r>
        <w:rPr>
          <w:rFonts w:ascii="Times New Roman" w:eastAsia="Times New Roman" w:hAnsi="Times New Roman" w:cs="Times New Roman"/>
          <w:sz w:val="28"/>
          <w:szCs w:val="28"/>
        </w:rPr>
        <w:t>ів</w:t>
      </w:r>
      <w:proofErr w:type="spellEnd"/>
      <w:r>
        <w:rPr>
          <w:rFonts w:ascii="Times New Roman" w:eastAsia="Times New Roman" w:hAnsi="Times New Roman" w:cs="Times New Roman"/>
          <w:sz w:val="28"/>
          <w:szCs w:val="28"/>
        </w:rPr>
        <w:t>) містобудування, стосовно якого (яких) подається звернення (за наявності такої інформації);</w:t>
      </w:r>
    </w:p>
    <w:p w14:paraId="00000075"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конкретні відомості про наявність порушення вимог законодавства у сфері містобудівної діяльності, будівельних норм і правил;</w:t>
      </w:r>
    </w:p>
    <w:p w14:paraId="00000076"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щодо адреси та/або кадастрового номеру земельної ділянки об’єкта будівництва;</w:t>
      </w:r>
    </w:p>
    <w:p w14:paraId="00000077"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обґрунтування наявності підстав для проведення позапланового заходу (зокрема, наявність загрози, що має негативний вплив на права, законні інтереси, життя та здоров’я заявника, захист навколишнього середовища тощо);</w:t>
      </w:r>
    </w:p>
    <w:p w14:paraId="00000078"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щодо рішення суду про наявність підстав для проведення позапланового заходу (за наявності);</w:t>
      </w:r>
    </w:p>
    <w:p w14:paraId="00000079"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вимога про здійснення заходів державного архітектурно-будівельного контролю;</w:t>
      </w:r>
    </w:p>
    <w:p w14:paraId="0000007A"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складання звернення та підпис особи, яка подає звернення, або її представника (у разі подання звернення представником до нього додається документ, який підтверджує повноваження такої особи).</w:t>
      </w:r>
    </w:p>
    <w:p w14:paraId="0000007C" w14:textId="77777777" w:rsidR="00AC461C" w:rsidRPr="005D1AB0" w:rsidRDefault="003E758B" w:rsidP="005D1AB0">
      <w:pPr>
        <w:spacing w:before="120" w:after="120" w:line="240" w:lineRule="auto"/>
        <w:ind w:right="-466" w:firstLine="566"/>
        <w:jc w:val="both"/>
        <w:rPr>
          <w:rFonts w:ascii="Times New Roman" w:eastAsia="Times New Roman" w:hAnsi="Times New Roman" w:cs="Times New Roman"/>
          <w:sz w:val="28"/>
          <w:szCs w:val="28"/>
        </w:rPr>
      </w:pPr>
      <w:r w:rsidRPr="005D1AB0">
        <w:rPr>
          <w:rFonts w:ascii="Times New Roman" w:eastAsia="Times New Roman" w:hAnsi="Times New Roman" w:cs="Times New Roman"/>
          <w:sz w:val="28"/>
          <w:szCs w:val="28"/>
        </w:rPr>
        <w:t xml:space="preserve">Якщо текст звернення викладено іншою мовою, ніж державна, то заявник додає його переклад на державну мову. </w:t>
      </w:r>
    </w:p>
    <w:p w14:paraId="0000007D"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У разі порушення встановлених вимог звернення залишається  </w:t>
      </w:r>
      <w:r>
        <w:rPr>
          <w:rFonts w:ascii="Times New Roman" w:eastAsia="Times New Roman" w:hAnsi="Times New Roman" w:cs="Times New Roman"/>
          <w:sz w:val="28"/>
          <w:szCs w:val="28"/>
          <w:highlight w:val="white"/>
        </w:rPr>
        <w:t>без руху.</w:t>
      </w:r>
    </w:p>
    <w:p w14:paraId="0000007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повідомленні про залишення звернення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14:paraId="0000007F"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Орган державного архітектурно-будівельного контролю встановлює строк, достатній для усунення заявником виявлених недоліків, але не більше ніж 10 робочих днів. За клопотанням особи, яка подала звернення, орган державного архітектурно-будівельного контролю може продовжити строк усунення виявлених недоліків, але не більше ніж на 10 робочих днів.</w:t>
      </w:r>
    </w:p>
    <w:p w14:paraId="00000080"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Звернення вважається поданим у день його первинного подання, а строк розгляду звернення продовжується на строк залишення такого звернення без руху у разі усунення заявником виявлених у зверненні недоліків у строк, встановлений органом державного архітектурно-будівельного контролю.</w:t>
      </w:r>
    </w:p>
    <w:p w14:paraId="00000081"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підлягають розгляду звернення:</w:t>
      </w:r>
    </w:p>
    <w:p w14:paraId="00000082"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якщо заявником у встановлений строк не </w:t>
      </w:r>
      <w:proofErr w:type="spellStart"/>
      <w:r>
        <w:rPr>
          <w:rFonts w:ascii="Times New Roman" w:eastAsia="Times New Roman" w:hAnsi="Times New Roman" w:cs="Times New Roman"/>
          <w:sz w:val="28"/>
          <w:szCs w:val="28"/>
        </w:rPr>
        <w:t>усунено</w:t>
      </w:r>
      <w:proofErr w:type="spellEnd"/>
      <w:r>
        <w:rPr>
          <w:rFonts w:ascii="Times New Roman" w:eastAsia="Times New Roman" w:hAnsi="Times New Roman" w:cs="Times New Roman"/>
          <w:sz w:val="28"/>
          <w:szCs w:val="28"/>
        </w:rPr>
        <w:t xml:space="preserve"> виявлені недоліки;</w:t>
      </w:r>
    </w:p>
    <w:p w14:paraId="00000083"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одного і того ж заявника щодо проведення позапланової перевірки за тим самим фактом (фактами), за якими було прийнято рішення комісії, оформлене відповідним висновком, та за відсутності додаткових істотних фактів (обставин), які можуть вплинути на прийняття рішення про необхідність проведення позапланової перевірки;</w:t>
      </w:r>
    </w:p>
    <w:p w14:paraId="00000084"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проведення повторної позапланової перевірки за тим самим фактом (фактами), що був (були) підставою для раніше проведеної позапланової перевірки об’єкта будівництва чи суб’єкта містобудування;</w:t>
      </w:r>
    </w:p>
    <w:p w14:paraId="00000085"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яких порушено питання, яке станом на день подання звернення до органу державного архітектурно-будівельного контролю розглядається судом або щодо якого ухвалено судове рішення про відмову в задоволенні вимог заявника, крім випадків зміни істотних для вирішення справи обставин (умов);</w:t>
      </w:r>
    </w:p>
    <w:p w14:paraId="00000086" w14:textId="77777777" w:rsidR="00AC461C" w:rsidRPr="005D1AB0"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яких вжито ненормативну лексику та/або образливі висловлювання</w:t>
      </w:r>
      <w:r w:rsidRPr="005D1AB0">
        <w:rPr>
          <w:rFonts w:ascii="Times New Roman" w:eastAsia="Times New Roman" w:hAnsi="Times New Roman" w:cs="Times New Roman"/>
          <w:sz w:val="28"/>
          <w:szCs w:val="28"/>
        </w:rPr>
        <w:t>.</w:t>
      </w:r>
    </w:p>
    <w:p w14:paraId="00000088"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Такі звернення </w:t>
      </w:r>
      <w:r>
        <w:rPr>
          <w:rFonts w:ascii="Times New Roman" w:eastAsia="Times New Roman" w:hAnsi="Times New Roman" w:cs="Times New Roman"/>
          <w:sz w:val="28"/>
          <w:szCs w:val="28"/>
          <w:highlight w:val="white"/>
        </w:rPr>
        <w:t>не підлягають розгляду,</w:t>
      </w:r>
      <w:r>
        <w:rPr>
          <w:rFonts w:ascii="Times New Roman" w:eastAsia="Times New Roman" w:hAnsi="Times New Roman" w:cs="Times New Roman"/>
          <w:sz w:val="28"/>
          <w:szCs w:val="28"/>
        </w:rPr>
        <w:t xml:space="preserve"> про що повідомляється особа, яка подала звернення.</w:t>
      </w:r>
    </w:p>
    <w:p w14:paraId="00000089"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про відмову у прийнятті звернення до розгляду приймає керівник органу державного архітектурно-будівельного контролю, про що невідкладно, </w:t>
      </w:r>
      <w:r w:rsidRPr="005D1AB0">
        <w:rPr>
          <w:rFonts w:ascii="Times New Roman" w:eastAsia="Times New Roman" w:hAnsi="Times New Roman" w:cs="Times New Roman"/>
          <w:sz w:val="28"/>
          <w:szCs w:val="28"/>
        </w:rPr>
        <w:t>але не пізніше наступного робочого дня з дня прийняття рішення, повідомляє</w:t>
      </w:r>
      <w:r>
        <w:rPr>
          <w:rFonts w:ascii="Times New Roman" w:eastAsia="Times New Roman" w:hAnsi="Times New Roman" w:cs="Times New Roman"/>
          <w:sz w:val="28"/>
          <w:szCs w:val="28"/>
        </w:rPr>
        <w:t xml:space="preserve"> особу, яка подала звернення.</w:t>
      </w:r>
    </w:p>
    <w:p w14:paraId="0000008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позапланової перевірки підлягають контролю виключно питання, які стали підставою для проведення такої перевірки.</w:t>
      </w:r>
    </w:p>
    <w:p w14:paraId="0000008B"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проведення позапланової перевірки не може перевищувати 10 робочих днів, без урахування строку зупинення проведення перевірки.</w:t>
      </w:r>
    </w:p>
    <w:p w14:paraId="0000008C"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Повторне проведення позапланової перевірки за тим самим фактом (фактами), що був (були) підставою для раніше проведеної позапланової перевірки об'єкта будівництва чи суб'єкта містобудування, забороняється, крім випадків п</w:t>
      </w:r>
      <w:r>
        <w:rPr>
          <w:rFonts w:ascii="Times New Roman" w:eastAsia="Times New Roman" w:hAnsi="Times New Roman" w:cs="Times New Roman"/>
          <w:sz w:val="28"/>
          <w:szCs w:val="28"/>
          <w:highlight w:val="white"/>
        </w:rPr>
        <w:t>еревірки виконання суб'єктом містобудування вимог приписів органів державного архітектурно-будівельного контролю.</w:t>
      </w:r>
    </w:p>
    <w:p w14:paraId="0000008D"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Про проведення позапланової перевірки суб'єкту містобудування, щодо якого здійснюватиметься державний архітектурно-будівельний контроль, у спосіб, визначений пунктом 24 цього Порядку, надсилається повідомлення не пізніше ніж за три дні до її початку, крім випадків здійснення державного архітектурно-будівельного контролю щодо об’єктів самочинного будівництва.</w:t>
      </w:r>
    </w:p>
    <w:p w14:paraId="0000008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повідомленні про проведення позапланової перевірки обов’язково зазначається:</w:t>
      </w:r>
    </w:p>
    <w:p w14:paraId="0000008F"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дата початку заходу державного архітектурно-будівельного контролю;</w:t>
      </w:r>
    </w:p>
    <w:p w14:paraId="00000090"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найменування юридичної особи або прізвище, ім'я та по батькові (за наявності) фізичної особи - підприємця, фізичної особи, щодо діяльності яких здійснюється захід державного архітектурно-будівельного контролю;</w:t>
      </w:r>
    </w:p>
    <w:p w14:paraId="00000091"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найменування органу державного архітектурно-будівельного контролю;</w:t>
      </w:r>
    </w:p>
    <w:p w14:paraId="00000092"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дата та час, коли суб’єкт містобудування має забезпечити свою присутність чи уповноваженого представника за місцем проведення перевірки, доступ органу державного архітектурно-будівельного контролю до об’єкта будівництва, наявність документів, які необхідні для перевірки в межах здійснення державного архітектурно-будівельного контролю;</w:t>
      </w:r>
    </w:p>
    <w:p w14:paraId="00000093" w14:textId="535D7B35"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 можливість призначення</w:t>
      </w:r>
      <w:r w:rsidR="00BB0B48">
        <w:rPr>
          <w:rFonts w:ascii="Times New Roman" w:eastAsia="Times New Roman" w:hAnsi="Times New Roman" w:cs="Times New Roman"/>
          <w:sz w:val="28"/>
          <w:szCs w:val="28"/>
          <w:highlight w:val="white"/>
          <w:lang w:val="uk-UA"/>
        </w:rPr>
        <w:t xml:space="preserve"> </w:t>
      </w:r>
      <w:r w:rsidR="00BB0B48" w:rsidRPr="005D1AB0">
        <w:rPr>
          <w:rFonts w:ascii="Times New Roman" w:eastAsia="Times New Roman" w:hAnsi="Times New Roman" w:cs="Times New Roman"/>
          <w:sz w:val="28"/>
          <w:szCs w:val="28"/>
        </w:rPr>
        <w:t>інженерно-технічної або іншого виду</w:t>
      </w:r>
      <w:r>
        <w:rPr>
          <w:rFonts w:ascii="Times New Roman" w:eastAsia="Times New Roman" w:hAnsi="Times New Roman" w:cs="Times New Roman"/>
          <w:sz w:val="28"/>
          <w:szCs w:val="28"/>
          <w:highlight w:val="white"/>
        </w:rPr>
        <w:t xml:space="preserve"> експертизи за клопотанням суб’єкта містобудування (у разі необхідності);</w:t>
      </w:r>
    </w:p>
    <w:p w14:paraId="00000094"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порядок ознайомлення з матеріалами перевірки, а також способи подання суб’єктом містобудування пояснень та зауважень, строк їх подання.</w:t>
      </w:r>
    </w:p>
    <w:p w14:paraId="00000095"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позапланової перевірки посадова особа органу державного архітектурно-будівельного контролю зобов'язана пред'явити службове посвідчення та надати копію направлення для проведення позапланової перевірки.»;</w:t>
      </w:r>
    </w:p>
    <w:p w14:paraId="00000096"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пункт 7</w:t>
      </w:r>
      <w:r>
        <w:rPr>
          <w:rFonts w:ascii="Times New Roman" w:eastAsia="Times New Roman" w:hAnsi="Times New Roman" w:cs="Times New Roman"/>
          <w:sz w:val="28"/>
          <w:szCs w:val="28"/>
          <w:vertAlign w:val="superscript"/>
        </w:rPr>
        <w:t xml:space="preserve">1 </w:t>
      </w:r>
      <w:r>
        <w:rPr>
          <w:rFonts w:ascii="Times New Roman" w:eastAsia="Times New Roman" w:hAnsi="Times New Roman" w:cs="Times New Roman"/>
          <w:sz w:val="28"/>
          <w:szCs w:val="28"/>
        </w:rPr>
        <w:t>викласти в такій редакції:</w:t>
      </w:r>
    </w:p>
    <w:p w14:paraId="00000097"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З метою розгляду отриманих звернень фізичних чи юридичних осіб про порушення суб'єктом містобудування вимог законодавства у сфері містобудівної діяльності при органі державного архітектурно-будівельного контролю утворюється комісія щодо розгляду звернень у сфері містобудівної діяльності (далі – комісія).</w:t>
      </w:r>
    </w:p>
    <w:p w14:paraId="00000098"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Якщо під час попереднього розгляду звернення посадовою особою органу </w:t>
      </w:r>
      <w:r>
        <w:rPr>
          <w:rFonts w:ascii="Times New Roman" w:eastAsia="Times New Roman" w:hAnsi="Times New Roman" w:cs="Times New Roman"/>
          <w:sz w:val="28"/>
          <w:szCs w:val="28"/>
        </w:rPr>
        <w:t xml:space="preserve">державного архітектурно-будівельного контролю </w:t>
      </w:r>
      <w:r>
        <w:rPr>
          <w:rFonts w:ascii="Times New Roman" w:eastAsia="Times New Roman" w:hAnsi="Times New Roman" w:cs="Times New Roman"/>
          <w:sz w:val="28"/>
          <w:szCs w:val="28"/>
          <w:highlight w:val="white"/>
        </w:rPr>
        <w:t>не виявлено підстав для залишення його без руху, без розгляду чи підстав для пересилання за належністю, звернення передається на розгляд комісії невідкладно.</w:t>
      </w:r>
    </w:p>
    <w:p w14:paraId="00000099"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Якщо під час попереднього розгляду звернення посадовою особою органу </w:t>
      </w:r>
      <w:r>
        <w:rPr>
          <w:rFonts w:ascii="Times New Roman" w:eastAsia="Times New Roman" w:hAnsi="Times New Roman" w:cs="Times New Roman"/>
          <w:sz w:val="28"/>
          <w:szCs w:val="28"/>
        </w:rPr>
        <w:t xml:space="preserve">державного архітектурно-будівельного контролю </w:t>
      </w:r>
      <w:r>
        <w:rPr>
          <w:rFonts w:ascii="Times New Roman" w:eastAsia="Times New Roman" w:hAnsi="Times New Roman" w:cs="Times New Roman"/>
          <w:sz w:val="28"/>
          <w:szCs w:val="28"/>
          <w:highlight w:val="white"/>
        </w:rPr>
        <w:t xml:space="preserve">не виявлено підстав для залишення його без руху, без розгляду чи підстав для пересилання за належністю, проте до нього додані копії документів, які підтверджують </w:t>
      </w:r>
      <w:r>
        <w:rPr>
          <w:rFonts w:ascii="Times New Roman" w:eastAsia="Times New Roman" w:hAnsi="Times New Roman" w:cs="Times New Roman"/>
          <w:sz w:val="28"/>
          <w:szCs w:val="28"/>
          <w:highlight w:val="white"/>
        </w:rPr>
        <w:lastRenderedPageBreak/>
        <w:t>встановлення в ході судового розгляду факту(</w:t>
      </w:r>
      <w:proofErr w:type="spellStart"/>
      <w:r>
        <w:rPr>
          <w:rFonts w:ascii="Times New Roman" w:eastAsia="Times New Roman" w:hAnsi="Times New Roman" w:cs="Times New Roman"/>
          <w:sz w:val="28"/>
          <w:szCs w:val="28"/>
          <w:highlight w:val="white"/>
        </w:rPr>
        <w:t>ів</w:t>
      </w:r>
      <w:proofErr w:type="spellEnd"/>
      <w:r>
        <w:rPr>
          <w:rFonts w:ascii="Times New Roman" w:eastAsia="Times New Roman" w:hAnsi="Times New Roman" w:cs="Times New Roman"/>
          <w:sz w:val="28"/>
          <w:szCs w:val="28"/>
          <w:highlight w:val="white"/>
        </w:rPr>
        <w:t>) про наявність порушень закону в рішеннях, діях або бездіяльності суб'єкта містобудування, або наявність факту(</w:t>
      </w:r>
      <w:proofErr w:type="spellStart"/>
      <w:r>
        <w:rPr>
          <w:rFonts w:ascii="Times New Roman" w:eastAsia="Times New Roman" w:hAnsi="Times New Roman" w:cs="Times New Roman"/>
          <w:sz w:val="28"/>
          <w:szCs w:val="28"/>
          <w:highlight w:val="white"/>
        </w:rPr>
        <w:t>ів</w:t>
      </w:r>
      <w:proofErr w:type="spellEnd"/>
      <w:r>
        <w:rPr>
          <w:rFonts w:ascii="Times New Roman" w:eastAsia="Times New Roman" w:hAnsi="Times New Roman" w:cs="Times New Roman"/>
          <w:sz w:val="28"/>
          <w:szCs w:val="28"/>
          <w:highlight w:val="white"/>
        </w:rPr>
        <w:t>) про порушення, що спричинило шкоду життю, здоров’ю людини,  розгляд звернення здійснюється одноособово керівником органу державного архітектурно-будівельного контролю без колегіального розгляду.</w:t>
      </w:r>
      <w:r>
        <w:rPr>
          <w:rFonts w:ascii="Times New Roman" w:eastAsia="Times New Roman" w:hAnsi="Times New Roman" w:cs="Times New Roman"/>
          <w:sz w:val="28"/>
          <w:szCs w:val="28"/>
        </w:rPr>
        <w:t xml:space="preserve"> За результатами розгляду  керівником органу державного архітектурно-будівельного контролю видається наказ про проведення позапланової перевірки.</w:t>
      </w:r>
    </w:p>
    <w:p w14:paraId="0000009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звернень комісією здійснюється колегіально з дотриманням вимог Закону України «Про звернення громадян» та з урахуванням особливостей, визначених цим Порядком.</w:t>
      </w:r>
    </w:p>
    <w:p w14:paraId="0000009B" w14:textId="1E599F49" w:rsidR="00AC461C" w:rsidRPr="005D1AB0"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Керівник органу державного архітектурно-будівельного контролю </w:t>
      </w:r>
      <w:r w:rsidRPr="005D1AB0">
        <w:rPr>
          <w:rFonts w:ascii="Times New Roman" w:eastAsia="Times New Roman" w:hAnsi="Times New Roman" w:cs="Times New Roman"/>
          <w:sz w:val="28"/>
          <w:szCs w:val="28"/>
        </w:rPr>
        <w:t>затверджує порядок роботи комісії та її склад.</w:t>
      </w:r>
    </w:p>
    <w:p w14:paraId="0000009C"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складу комісії входять посадові особи органу державного архітектурно-будівельного контролю. Кількісний склад комісії становить не менше трьох осіб.</w:t>
      </w:r>
    </w:p>
    <w:p w14:paraId="000000A2" w14:textId="3DAC4FDF"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Засідання комісії є правомочним, якщо на ньому присутні не менше трьох осіб від її складу.»;</w:t>
      </w:r>
    </w:p>
    <w:p w14:paraId="000000A3"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 доповнити Порядок новими пунктами 7</w:t>
      </w:r>
      <w:r>
        <w:rPr>
          <w:rFonts w:ascii="Times New Roman" w:eastAsia="Times New Roman" w:hAnsi="Times New Roman" w:cs="Times New Roman"/>
          <w:sz w:val="28"/>
          <w:szCs w:val="28"/>
          <w:highlight w:val="white"/>
          <w:vertAlign w:val="superscript"/>
        </w:rPr>
        <w:t>2</w:t>
      </w:r>
      <w:r>
        <w:rPr>
          <w:rFonts w:ascii="Times New Roman" w:eastAsia="Times New Roman" w:hAnsi="Times New Roman" w:cs="Times New Roman"/>
          <w:sz w:val="28"/>
          <w:szCs w:val="28"/>
          <w:highlight w:val="white"/>
        </w:rPr>
        <w:t xml:space="preserve"> і 7</w:t>
      </w:r>
      <w:r>
        <w:rPr>
          <w:rFonts w:ascii="Times New Roman" w:eastAsia="Times New Roman" w:hAnsi="Times New Roman" w:cs="Times New Roman"/>
          <w:sz w:val="28"/>
          <w:szCs w:val="28"/>
          <w:highlight w:val="white"/>
          <w:vertAlign w:val="superscript"/>
        </w:rPr>
        <w:t xml:space="preserve">3 </w:t>
      </w:r>
      <w:r>
        <w:rPr>
          <w:rFonts w:ascii="Times New Roman" w:eastAsia="Times New Roman" w:hAnsi="Times New Roman" w:cs="Times New Roman"/>
          <w:sz w:val="28"/>
          <w:szCs w:val="28"/>
          <w:highlight w:val="white"/>
        </w:rPr>
        <w:t>такого змісту:</w:t>
      </w:r>
    </w:p>
    <w:p w14:paraId="000000A4"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r>
        <w:rPr>
          <w:rFonts w:ascii="Times New Roman" w:eastAsia="Times New Roman" w:hAnsi="Times New Roman" w:cs="Times New Roman"/>
          <w:sz w:val="28"/>
          <w:szCs w:val="28"/>
          <w:highlight w:val="white"/>
          <w:vertAlign w:val="superscript"/>
        </w:rPr>
        <w:t>2</w:t>
      </w:r>
      <w:r>
        <w:rPr>
          <w:rFonts w:ascii="Times New Roman" w:eastAsia="Times New Roman" w:hAnsi="Times New Roman" w:cs="Times New Roman"/>
          <w:sz w:val="28"/>
          <w:szCs w:val="28"/>
          <w:highlight w:val="white"/>
        </w:rPr>
        <w:t>. Розгляд звернення здійснюється у строки, встановлені Законом України «Про звернення громадян».</w:t>
      </w:r>
    </w:p>
    <w:p w14:paraId="000000A5"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державного архітектурно-будівельного контролю не пізніше ніж за чотири дні до дня розгляду звернення повідомляє заявнику, замовнику, а також іншим суб’єктам містобудування, зазначеним</w:t>
      </w:r>
      <w:r>
        <w:rPr>
          <w:rFonts w:ascii="Times New Roman" w:eastAsia="Times New Roman" w:hAnsi="Times New Roman" w:cs="Times New Roman"/>
          <w:sz w:val="28"/>
          <w:szCs w:val="28"/>
          <w:highlight w:val="white"/>
        </w:rPr>
        <w:t xml:space="preserve"> у зверненні та діяльність яких підлягає контролю (далі – інші суб’єкти містобудування),</w:t>
      </w:r>
      <w:r>
        <w:rPr>
          <w:rFonts w:ascii="Times New Roman" w:eastAsia="Times New Roman" w:hAnsi="Times New Roman" w:cs="Times New Roman"/>
          <w:sz w:val="28"/>
          <w:szCs w:val="28"/>
        </w:rPr>
        <w:t xml:space="preserve"> про дату, час і місце засідання комісії шляхом розміщення оголошення на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зазначеного органу та додатково засобами телефонного зв’язку (якщо номер телефону зазначено у зверненні, доданих до нього документах) або з використанням електронної пошти (якщо адресу електронної пошти зазначено у зверненні, доданих до нього документах) або через електронний кабінет (за наявності).</w:t>
      </w:r>
    </w:p>
    <w:p w14:paraId="000000A6" w14:textId="77777777" w:rsidR="00AC461C" w:rsidRPr="005D1AB0"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sidRPr="005D1AB0">
        <w:rPr>
          <w:rFonts w:ascii="Times New Roman" w:eastAsia="Times New Roman" w:hAnsi="Times New Roman" w:cs="Times New Roman"/>
          <w:sz w:val="28"/>
          <w:szCs w:val="28"/>
        </w:rPr>
        <w:t>Заявник, суб’єкт містобудування та/або їх представники мають право брати участь у засіданні комісії дистанційно у режимі відеоконференції з використанням власних технічних засобів, про що повідомляють Комісію засобами електронних комунікацій, передбачених абзацом другим цього пункту, у строк не пізніше ніж за три дні до дня розгляду звернення  із обов’язковим зазначенням електронної адреси та наданням копій документів, які посвідчують особу.</w:t>
      </w:r>
    </w:p>
    <w:p w14:paraId="000000A7" w14:textId="75EF431F"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участі заявника, суб’єкта містобудування </w:t>
      </w:r>
      <w:r w:rsidR="00954789" w:rsidRPr="005D1AB0">
        <w:rPr>
          <w:rFonts w:ascii="Times New Roman" w:eastAsia="Times New Roman" w:hAnsi="Times New Roman" w:cs="Times New Roman"/>
          <w:sz w:val="28"/>
          <w:szCs w:val="28"/>
        </w:rPr>
        <w:t>та/або їх представник</w:t>
      </w:r>
      <w:proofErr w:type="spellStart"/>
      <w:r w:rsidR="00954789">
        <w:rPr>
          <w:rFonts w:ascii="Times New Roman" w:eastAsia="Times New Roman" w:hAnsi="Times New Roman" w:cs="Times New Roman"/>
          <w:sz w:val="28"/>
          <w:szCs w:val="28"/>
          <w:lang w:val="uk-UA"/>
        </w:rPr>
        <w:t>ів</w:t>
      </w:r>
      <w:proofErr w:type="spellEnd"/>
      <w:r w:rsidR="0095478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у засіданні комісії дистанційно в режимі відеоконференції секретар комісії не </w:t>
      </w:r>
      <w:r>
        <w:rPr>
          <w:rFonts w:ascii="Times New Roman" w:eastAsia="Times New Roman" w:hAnsi="Times New Roman" w:cs="Times New Roman"/>
          <w:sz w:val="28"/>
          <w:szCs w:val="28"/>
        </w:rPr>
        <w:lastRenderedPageBreak/>
        <w:t xml:space="preserve">пізніше, ніж за один день до дня розгляду звернення надсилає </w:t>
      </w:r>
      <w:r w:rsidR="00954789">
        <w:rPr>
          <w:rFonts w:ascii="Times New Roman" w:eastAsia="Times New Roman" w:hAnsi="Times New Roman" w:cs="Times New Roman"/>
          <w:sz w:val="28"/>
          <w:szCs w:val="28"/>
          <w:lang w:val="uk-UA"/>
        </w:rPr>
        <w:t>таким особам</w:t>
      </w:r>
      <w:r>
        <w:rPr>
          <w:rFonts w:ascii="Times New Roman" w:eastAsia="Times New Roman" w:hAnsi="Times New Roman" w:cs="Times New Roman"/>
          <w:sz w:val="28"/>
          <w:szCs w:val="28"/>
        </w:rPr>
        <w:t xml:space="preserve"> </w:t>
      </w:r>
      <w:r w:rsidRPr="005D1AB0">
        <w:rPr>
          <w:rFonts w:ascii="Times New Roman" w:eastAsia="Times New Roman" w:hAnsi="Times New Roman" w:cs="Times New Roman"/>
          <w:sz w:val="28"/>
          <w:szCs w:val="28"/>
        </w:rPr>
        <w:t>покликання</w:t>
      </w:r>
      <w:r>
        <w:rPr>
          <w:rFonts w:ascii="Times New Roman" w:eastAsia="Times New Roman" w:hAnsi="Times New Roman" w:cs="Times New Roman"/>
          <w:sz w:val="28"/>
          <w:szCs w:val="28"/>
        </w:rPr>
        <w:t>, за яким в</w:t>
      </w:r>
      <w:proofErr w:type="spellStart"/>
      <w:r w:rsidR="00954789">
        <w:rPr>
          <w:rFonts w:ascii="Times New Roman" w:eastAsia="Times New Roman" w:hAnsi="Times New Roman" w:cs="Times New Roman"/>
          <w:sz w:val="28"/>
          <w:szCs w:val="28"/>
          <w:lang w:val="uk-UA"/>
        </w:rPr>
        <w:t>они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мож</w:t>
      </w:r>
      <w:r w:rsidR="00954789">
        <w:rPr>
          <w:rFonts w:ascii="Times New Roman" w:eastAsia="Times New Roman" w:hAnsi="Times New Roman" w:cs="Times New Roman"/>
          <w:sz w:val="28"/>
          <w:szCs w:val="28"/>
          <w:lang w:val="uk-UA"/>
        </w:rPr>
        <w:t>уть</w:t>
      </w:r>
      <w:proofErr w:type="spellEnd"/>
      <w:r>
        <w:rPr>
          <w:rFonts w:ascii="Times New Roman" w:eastAsia="Times New Roman" w:hAnsi="Times New Roman" w:cs="Times New Roman"/>
          <w:sz w:val="28"/>
          <w:szCs w:val="28"/>
        </w:rPr>
        <w:t xml:space="preserve"> приєднатися до відеоконференції на адресу електронної пошти або через електронний кабінет (за наявності).</w:t>
      </w:r>
    </w:p>
    <w:p w14:paraId="000000AD" w14:textId="6F21D31F"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Заявник, замовник, інші суб’єкти містобудування та/або їх представники мають право надавати пояснення та подавати додаткові матеріали з питань, зазначених у зверненні, з обов'язковим відображенням відповідної інформації у протоколі, </w:t>
      </w:r>
      <w:r>
        <w:rPr>
          <w:rFonts w:ascii="Times New Roman" w:eastAsia="Times New Roman" w:hAnsi="Times New Roman" w:cs="Times New Roman"/>
          <w:sz w:val="28"/>
          <w:szCs w:val="28"/>
          <w:highlight w:val="white"/>
        </w:rPr>
        <w:t>який оформлюється згідно з вимогами, встановленими статтею 68 Закону про адміністративну процедуру.</w:t>
      </w:r>
    </w:p>
    <w:p w14:paraId="000000A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неявки заявника розгляд заяви переноситься на іншу дату, про що заявник та суб’єкти містобудування повідомляються у спосіб, визначений абзацом другим цього пункту. У разі повторної неявки заявника, в тому числі </w:t>
      </w:r>
      <w:proofErr w:type="spellStart"/>
      <w:r>
        <w:rPr>
          <w:rFonts w:ascii="Times New Roman" w:eastAsia="Times New Roman" w:hAnsi="Times New Roman" w:cs="Times New Roman"/>
          <w:sz w:val="28"/>
          <w:szCs w:val="28"/>
        </w:rPr>
        <w:t>непідключення</w:t>
      </w:r>
      <w:proofErr w:type="spellEnd"/>
      <w:r>
        <w:rPr>
          <w:rFonts w:ascii="Times New Roman" w:eastAsia="Times New Roman" w:hAnsi="Times New Roman" w:cs="Times New Roman"/>
          <w:sz w:val="28"/>
          <w:szCs w:val="28"/>
        </w:rPr>
        <w:t xml:space="preserve"> до відеоконференції, звернення залишається без розгляду.</w:t>
      </w:r>
    </w:p>
    <w:p w14:paraId="000000AF"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неявки замовника, інших суб’єктів містобудування та/або їх представників після їх повідомлення у спосіб, визначений абзацом другим цього пункту, звернення розглядається без їх участі.</w:t>
      </w:r>
    </w:p>
    <w:p w14:paraId="000000B0"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За результатами розгляду звернення комісія шляхом голосування приймає рішення, що оформлюється відповідним висновком.</w:t>
      </w:r>
    </w:p>
    <w:p w14:paraId="000000B1"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вважається прийнятим, якщо за нього проголосувало </w:t>
      </w:r>
      <w:r>
        <w:rPr>
          <w:rFonts w:ascii="Times New Roman" w:eastAsia="Times New Roman" w:hAnsi="Times New Roman" w:cs="Times New Roman"/>
          <w:sz w:val="28"/>
          <w:szCs w:val="28"/>
          <w:highlight w:val="white"/>
        </w:rPr>
        <w:t xml:space="preserve">не менш як половина від </w:t>
      </w:r>
      <w:r>
        <w:rPr>
          <w:rFonts w:ascii="Times New Roman" w:eastAsia="Times New Roman" w:hAnsi="Times New Roman" w:cs="Times New Roman"/>
          <w:sz w:val="28"/>
          <w:szCs w:val="28"/>
        </w:rPr>
        <w:t>присутніх членів комісії. У разі рівного розподілу голосів голос Голови комісії або особи, яка виконує його обов’язки, є вирішальним.</w:t>
      </w:r>
    </w:p>
    <w:p w14:paraId="000000B2"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Висновок комісії повинен обов'язково містити:</w:t>
      </w:r>
    </w:p>
    <w:p w14:paraId="000000B3"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дату та місце проведення засідання комісії;</w:t>
      </w:r>
    </w:p>
    <w:p w14:paraId="000000B4"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 комісії, що здійснювала розгляд звернення;</w:t>
      </w:r>
    </w:p>
    <w:p w14:paraId="000000B5"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реквізити та суть звернення, розгляд якого здійснюється комісією;</w:t>
      </w:r>
    </w:p>
    <w:p w14:paraId="000000B6"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про наявність чи відсутність обставин, що обґрунтовують вимоги заявника і заперечення суб’єкта містобудування, зазначені у зверненні, та інших обставин, які мають значення для об’єктивного розгляду звернення;</w:t>
      </w:r>
    </w:p>
    <w:p w14:paraId="000000B7"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рекомендації органу державного архітектурно-будівельного контролю щодо  проведення перевірки </w:t>
      </w:r>
      <w:r>
        <w:rPr>
          <w:rFonts w:ascii="Times New Roman" w:eastAsia="Times New Roman" w:hAnsi="Times New Roman" w:cs="Times New Roman"/>
          <w:sz w:val="28"/>
          <w:szCs w:val="28"/>
          <w:highlight w:val="white"/>
        </w:rPr>
        <w:t>та чіткий перелік питань, які підлягають перевірці,</w:t>
      </w:r>
      <w:r>
        <w:rPr>
          <w:rFonts w:ascii="Times New Roman" w:eastAsia="Times New Roman" w:hAnsi="Times New Roman" w:cs="Times New Roman"/>
          <w:sz w:val="28"/>
          <w:szCs w:val="28"/>
        </w:rPr>
        <w:t xml:space="preserve"> або відсутності підстав проведення перевірки на підставі звернення;</w:t>
      </w:r>
    </w:p>
    <w:p w14:paraId="000000B8"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обґрунтування прийнятого рішення;</w:t>
      </w:r>
    </w:p>
    <w:p w14:paraId="000000B9"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голосування ("за" чи "проти");</w:t>
      </w:r>
    </w:p>
    <w:p w14:paraId="000000B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підписи членів комісії, що здійснювали розгляд звернення.</w:t>
      </w:r>
    </w:p>
    <w:p w14:paraId="000000BB"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урахуванням рекомендацій про проведення перевірки, наведених у висновку комісії, </w:t>
      </w:r>
      <w:r w:rsidRPr="005D1AB0">
        <w:rPr>
          <w:rFonts w:ascii="Times New Roman" w:eastAsia="Times New Roman" w:hAnsi="Times New Roman" w:cs="Times New Roman"/>
          <w:sz w:val="28"/>
          <w:szCs w:val="28"/>
        </w:rPr>
        <w:t>протягом десяти робочих днів</w:t>
      </w:r>
      <w:r>
        <w:rPr>
          <w:rFonts w:ascii="Times New Roman" w:eastAsia="Times New Roman" w:hAnsi="Times New Roman" w:cs="Times New Roman"/>
          <w:sz w:val="28"/>
          <w:szCs w:val="28"/>
        </w:rPr>
        <w:t xml:space="preserve"> з дня оформлення такого висновку видається наказ за підписом керівника або уповноваженого заступника керівника органу державного архітектурно-будівельного контролю про проведення позапланової перевірки.</w:t>
      </w:r>
    </w:p>
    <w:p w14:paraId="000000BC" w14:textId="64BB3023"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 xml:space="preserve">Висновки комісії оприлюднюються на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органу </w:t>
      </w:r>
      <w:r w:rsidR="00461F2F">
        <w:rPr>
          <w:rFonts w:ascii="Times New Roman" w:eastAsia="Times New Roman" w:hAnsi="Times New Roman" w:cs="Times New Roman"/>
          <w:sz w:val="28"/>
          <w:szCs w:val="28"/>
          <w:lang w:val="uk-UA"/>
        </w:rPr>
        <w:t xml:space="preserve">державного </w:t>
      </w:r>
      <w:r>
        <w:rPr>
          <w:rFonts w:ascii="Times New Roman" w:eastAsia="Times New Roman" w:hAnsi="Times New Roman" w:cs="Times New Roman"/>
          <w:sz w:val="28"/>
          <w:szCs w:val="28"/>
        </w:rPr>
        <w:t>архітектурно-будівельного контролю, з урахуванням вимог Закону України “</w:t>
      </w:r>
      <w:r>
        <w:rPr>
          <w:rFonts w:ascii="Times New Roman" w:eastAsia="Times New Roman" w:hAnsi="Times New Roman" w:cs="Times New Roman"/>
          <w:sz w:val="28"/>
          <w:szCs w:val="28"/>
          <w:highlight w:val="white"/>
        </w:rPr>
        <w:t>Про захист персональних даних”</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w:t>
      </w:r>
    </w:p>
    <w:p w14:paraId="000000BD"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 пункт 9 викласти в такій редакції:</w:t>
      </w:r>
    </w:p>
    <w:p w14:paraId="000000BE"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Державний архітектурно-будівельний контроль здійснюється у присутності суб'єктів містобудування або їх представників, які будують або збудували об'єкт будівництва, крім випадків, визначених цим Порядком.</w:t>
      </w:r>
    </w:p>
    <w:p w14:paraId="000000BF" w14:textId="77777777" w:rsidR="00AC461C" w:rsidRDefault="003E758B" w:rsidP="005D1AB0">
      <w:pPr>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здійснення державного архітектурно-будівельного контролю фіксування процесу проведення перевірки здійснюється з використанням фото- та/або аудіо- та/або відеотехніки, у тому числі з використанням Єдиної державної електронної системи у сфері будівництва.</w:t>
      </w:r>
    </w:p>
    <w:p w14:paraId="000000C0" w14:textId="77777777" w:rsidR="00AC461C" w:rsidRDefault="003E758B" w:rsidP="005D1AB0">
      <w:pPr>
        <w:spacing w:before="120" w:after="120" w:line="240" w:lineRule="auto"/>
        <w:ind w:left="-20" w:right="-466" w:firstLine="58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У разі виявлення факту самочинного будівництва орган державного архітектурно-будівельного контролю </w:t>
      </w:r>
      <w:r w:rsidRPr="005D1AB0">
        <w:rPr>
          <w:rFonts w:ascii="Times New Roman" w:eastAsia="Times New Roman" w:hAnsi="Times New Roman" w:cs="Times New Roman"/>
          <w:sz w:val="28"/>
          <w:szCs w:val="28"/>
        </w:rPr>
        <w:t>проводить перевірку із залученням представників органів Національної поліції і місцевого самоврядування та</w:t>
      </w:r>
      <w:r>
        <w:rPr>
          <w:rFonts w:ascii="Times New Roman" w:eastAsia="Times New Roman" w:hAnsi="Times New Roman" w:cs="Times New Roman"/>
          <w:sz w:val="28"/>
          <w:szCs w:val="28"/>
        </w:rPr>
        <w:t xml:space="preserve"> вживає заходів для встановлення відомостей про суб’єкта містобудування</w:t>
      </w:r>
      <w:r>
        <w:rPr>
          <w:rFonts w:ascii="Times New Roman" w:eastAsia="Times New Roman" w:hAnsi="Times New Roman" w:cs="Times New Roman"/>
          <w:sz w:val="28"/>
          <w:szCs w:val="28"/>
          <w:highlight w:val="white"/>
        </w:rPr>
        <w:t xml:space="preserve">, який будує чи збудував об’єкт самочинного будівництва (зокрема, його </w:t>
      </w:r>
      <w:r>
        <w:rPr>
          <w:rFonts w:ascii="Times New Roman" w:eastAsia="Times New Roman" w:hAnsi="Times New Roman" w:cs="Times New Roman"/>
          <w:sz w:val="28"/>
          <w:szCs w:val="28"/>
        </w:rPr>
        <w:t xml:space="preserve">прізвище, ім’я, по батькові (за наявності), </w:t>
      </w:r>
      <w:r>
        <w:rPr>
          <w:rFonts w:ascii="Times New Roman" w:eastAsia="Times New Roman" w:hAnsi="Times New Roman" w:cs="Times New Roman"/>
          <w:sz w:val="28"/>
          <w:szCs w:val="28"/>
          <w:highlight w:val="white"/>
        </w:rPr>
        <w:t>реєстраційний номер облікової картки платника податків (за наявності), номер та серія паспорта - для фізичної особи або найменування та ідентифікаційний код юридичної особи в Єдиному державному реєстрі підприємств і організацій України - для юридичної особи).</w:t>
      </w:r>
    </w:p>
    <w:p w14:paraId="000000C2" w14:textId="77777777" w:rsidR="00AC461C" w:rsidRPr="005D1AB0" w:rsidRDefault="003E758B" w:rsidP="005D1AB0">
      <w:pPr>
        <w:spacing w:before="120" w:after="120" w:line="240" w:lineRule="auto"/>
        <w:ind w:left="-20" w:right="-466" w:firstLine="586"/>
        <w:jc w:val="both"/>
        <w:rPr>
          <w:rFonts w:ascii="Times New Roman" w:eastAsia="Times New Roman" w:hAnsi="Times New Roman" w:cs="Times New Roman"/>
          <w:sz w:val="28"/>
          <w:szCs w:val="28"/>
        </w:rPr>
      </w:pPr>
      <w:r w:rsidRPr="005D1AB0">
        <w:rPr>
          <w:rFonts w:ascii="Times New Roman" w:eastAsia="Times New Roman" w:hAnsi="Times New Roman" w:cs="Times New Roman"/>
          <w:sz w:val="28"/>
          <w:szCs w:val="28"/>
        </w:rPr>
        <w:t>Якщо під час здійснення заходів державного архітектурно-будівельного контролю неможливо встановити суб'єкта, який будує чи збудував об'єкт самочинного будівництва, матеріали такої перевірки разом з вимогою про встановлення суб'єкта містобудування орган державного архітектурно-будівельного контролю направляє до органів Національної поліції.</w:t>
      </w:r>
    </w:p>
    <w:p w14:paraId="000000C3" w14:textId="77777777" w:rsidR="00AC461C" w:rsidRDefault="003E758B" w:rsidP="005D1AB0">
      <w:pPr>
        <w:spacing w:before="120" w:after="120" w:line="240" w:lineRule="auto"/>
        <w:ind w:left="-20" w:right="-466" w:firstLine="58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Органи Національної поліції у строк до 30 календарних днів з дня надходження вимоги </w:t>
      </w:r>
      <w:r w:rsidRPr="005D1AB0">
        <w:rPr>
          <w:rFonts w:ascii="Times New Roman" w:eastAsia="Times New Roman" w:hAnsi="Times New Roman" w:cs="Times New Roman"/>
          <w:sz w:val="28"/>
          <w:szCs w:val="28"/>
        </w:rPr>
        <w:t xml:space="preserve">про встановлення суб'єкта містобудування </w:t>
      </w:r>
      <w:r>
        <w:rPr>
          <w:rFonts w:ascii="Times New Roman" w:eastAsia="Times New Roman" w:hAnsi="Times New Roman" w:cs="Times New Roman"/>
          <w:sz w:val="28"/>
          <w:szCs w:val="28"/>
        </w:rPr>
        <w:t xml:space="preserve">вживають відповідні заходи для встановлення такої особи, про що повідомляють </w:t>
      </w:r>
      <w:r>
        <w:rPr>
          <w:rFonts w:ascii="Times New Roman" w:eastAsia="Times New Roman" w:hAnsi="Times New Roman" w:cs="Times New Roman"/>
          <w:sz w:val="28"/>
          <w:szCs w:val="28"/>
          <w:highlight w:val="white"/>
        </w:rPr>
        <w:t>орган державного архітектурно-будівельного контролю.</w:t>
      </w:r>
    </w:p>
    <w:p w14:paraId="000000C4" w14:textId="2797A8CA" w:rsidR="00AC461C" w:rsidRDefault="003E758B" w:rsidP="005D1AB0">
      <w:pPr>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Після отримання повідомлення органу Національної поліції про встановлення </w:t>
      </w:r>
      <w:r>
        <w:rPr>
          <w:rFonts w:ascii="Times New Roman" w:eastAsia="Times New Roman" w:hAnsi="Times New Roman" w:cs="Times New Roman"/>
          <w:sz w:val="28"/>
          <w:szCs w:val="28"/>
        </w:rPr>
        <w:t>суб’єкта містобудування</w:t>
      </w:r>
      <w:r>
        <w:rPr>
          <w:rFonts w:ascii="Times New Roman" w:eastAsia="Times New Roman" w:hAnsi="Times New Roman" w:cs="Times New Roman"/>
          <w:sz w:val="28"/>
          <w:szCs w:val="28"/>
          <w:highlight w:val="white"/>
        </w:rPr>
        <w:t xml:space="preserve">, який будує чи збудував об’єкт самочинного будівництва, посадові особи органів державного архітектурно-будівельного контролю </w:t>
      </w:r>
      <w:r>
        <w:rPr>
          <w:rFonts w:ascii="Times New Roman" w:eastAsia="Times New Roman" w:hAnsi="Times New Roman" w:cs="Times New Roman"/>
          <w:sz w:val="28"/>
          <w:szCs w:val="28"/>
        </w:rPr>
        <w:t>складають протокол та відповідні приписи.</w:t>
      </w:r>
    </w:p>
    <w:p w14:paraId="000000C5" w14:textId="77777777"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органу Національної поліції про встановлення суб’єкта містобудування, який будує чи збудував об’єкт самочинного будівництва, є невід’ємною частиною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який складається за результатами перевірки.</w:t>
      </w:r>
    </w:p>
    <w:p w14:paraId="000000C6" w14:textId="22FE7CC3"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випадку, коли суб'єкти містобудування або його представники, які будують або збудували об'єкт будівництва та були повідомлені у спосіб, визначений пунктом 24 цього Порядку,  про дату і час проведення перевірки, не прибули на об'єкт будівництва, перевірка проводиться без їх участі у разі </w:t>
      </w:r>
      <w:r>
        <w:rPr>
          <w:rFonts w:ascii="Times New Roman" w:eastAsia="Times New Roman" w:hAnsi="Times New Roman" w:cs="Times New Roman"/>
          <w:sz w:val="28"/>
          <w:szCs w:val="28"/>
        </w:rPr>
        <w:lastRenderedPageBreak/>
        <w:t>можливості її проведення та із залученням представників органів місцевого самоврядування та Національної поліції.</w:t>
      </w:r>
    </w:p>
    <w:p w14:paraId="000000C7" w14:textId="77777777" w:rsidR="00AC461C" w:rsidRDefault="003E758B" w:rsidP="005D1AB0">
      <w:pPr>
        <w:spacing w:before="120" w:after="120" w:line="240" w:lineRule="auto"/>
        <w:ind w:left="-20" w:right="-466" w:firstLine="58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такому разі суб’єкт містобудування зобов’язаний забезпечити (організувати) проведення перевірки шляхом надання посадовим особам органу державного архітектурно-будівельного контролю доступу до об’єкта будівництва та інформації і документів, необхідних для здійснення державного архітектурно-будівельного контролю.</w:t>
      </w:r>
    </w:p>
    <w:p w14:paraId="000000C8" w14:textId="2FEC9AE1"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під час проведення перевірки суб’єктом містобудування не надано (не забезпечено надання) документів, необхідних для проведення перевірки, посадові особи органів державного архітектурно-будівельного контролю вимагають від суб’єкта містобудування надання відповідних документів шляхом вручення йому або його представнику вимоги. У разі неможливості вручення вимоги, вона направляється суб’єкту містобудування у спосіб, визначений пунктом 24</w:t>
      </w:r>
      <w:r w:rsidR="00461F2F">
        <w:rPr>
          <w:rFonts w:ascii="Times New Roman" w:eastAsia="Times New Roman" w:hAnsi="Times New Roman" w:cs="Times New Roman"/>
          <w:sz w:val="28"/>
          <w:szCs w:val="28"/>
          <w:lang w:val="uk-UA"/>
        </w:rPr>
        <w:t xml:space="preserve"> цього</w:t>
      </w:r>
      <w:r>
        <w:rPr>
          <w:rFonts w:ascii="Times New Roman" w:eastAsia="Times New Roman" w:hAnsi="Times New Roman" w:cs="Times New Roman"/>
          <w:sz w:val="28"/>
          <w:szCs w:val="28"/>
        </w:rPr>
        <w:t xml:space="preserve"> Порядку.</w:t>
      </w:r>
    </w:p>
    <w:p w14:paraId="000000C9" w14:textId="77777777" w:rsidR="00AC461C" w:rsidRDefault="003E758B" w:rsidP="005D1AB0">
      <w:pPr>
        <w:spacing w:before="120" w:after="120" w:line="240" w:lineRule="auto"/>
        <w:ind w:left="-20" w:right="-466" w:firstLine="58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 разі неможливості проведення перевірки через </w:t>
      </w:r>
      <w:proofErr w:type="spellStart"/>
      <w:r>
        <w:rPr>
          <w:rFonts w:ascii="Times New Roman" w:eastAsia="Times New Roman" w:hAnsi="Times New Roman" w:cs="Times New Roman"/>
          <w:sz w:val="28"/>
          <w:szCs w:val="28"/>
          <w:highlight w:val="white"/>
        </w:rPr>
        <w:t>недопуск</w:t>
      </w:r>
      <w:proofErr w:type="spellEnd"/>
      <w:r>
        <w:rPr>
          <w:rFonts w:ascii="Times New Roman" w:eastAsia="Times New Roman" w:hAnsi="Times New Roman" w:cs="Times New Roman"/>
          <w:sz w:val="28"/>
          <w:szCs w:val="28"/>
          <w:highlight w:val="white"/>
        </w:rPr>
        <w:t xml:space="preserve"> суб'єктом містобудування, щодо якого здійснюється державний архітектурно-будівельний контроль, посадових осіб органу державного архітектурно-будівельного контролю до місця проведення перевірки, ненадання або незабезпечення надання документів, необхідних для здійснення заходів державного архітектурно-будівельного контролю, відсутності на об’єкті будівництва суб'єкта містобудування, якому у визначений цим Порядком строк було надіслано повідомлення про проведення планової або позапланової перевірки, або його уповноваженої особи, складається акт про недопущення, протокол та видаються відповідні приписи.</w:t>
      </w:r>
    </w:p>
    <w:p w14:paraId="000000CA" w14:textId="77777777" w:rsidR="00AC461C" w:rsidRDefault="003E758B" w:rsidP="005D1AB0">
      <w:pPr>
        <w:spacing w:before="120" w:after="120" w:line="240" w:lineRule="auto"/>
        <w:ind w:left="-20" w:right="-466" w:firstLine="58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Під час перевірки виконання суб’єктом містобудування вимог припису щодо допуску посадових осіб органів державного архітектурно-будівельного контролю на об’єкт будівництва для проведення заходів державного архітектурно-будівельного контролю та надання відповідних документів перевірці підлягають питання, які були предметом перевірки, проведення якої було унеможливлено через </w:t>
      </w:r>
      <w:proofErr w:type="spellStart"/>
      <w:r>
        <w:rPr>
          <w:rFonts w:ascii="Times New Roman" w:eastAsia="Times New Roman" w:hAnsi="Times New Roman" w:cs="Times New Roman"/>
          <w:sz w:val="28"/>
          <w:szCs w:val="28"/>
          <w:highlight w:val="white"/>
        </w:rPr>
        <w:t>недопуск</w:t>
      </w:r>
      <w:proofErr w:type="spellEnd"/>
      <w:r>
        <w:rPr>
          <w:rFonts w:ascii="Times New Roman" w:eastAsia="Times New Roman" w:hAnsi="Times New Roman" w:cs="Times New Roman"/>
          <w:sz w:val="28"/>
          <w:szCs w:val="28"/>
          <w:highlight w:val="white"/>
        </w:rPr>
        <w:t xml:space="preserve"> суб’єктом містобудування, щодо якого здійснюється державний архітектурно-будівельний контроль, посадових осіб органів державного архітектурно-будівельного контролю до місця проведення такої перевірки.</w:t>
      </w:r>
    </w:p>
    <w:p w14:paraId="000000CB" w14:textId="77777777"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випадках, передбачених цим Порядком, орган державного архітектурно-будівельного контролю за допомогою засобів поштового або електронного зв’язку повідомляє орган місцевого самоврядування та Національної поліції за місцезнаходженням об’єкта будівництва із зазначенням місця, дати та часу проведення перевірки, обґрунтування необхідності їх залучення. У разі неприбуття для участі під час проведення перевірки представників органів місцевого самоврядування та/або Національної поліції, перевірка проводиться без їх участі.</w:t>
      </w:r>
    </w:p>
    <w:p w14:paraId="000000CC" w14:textId="77777777" w:rsidR="00AC461C" w:rsidRPr="005D1AB0"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sidRPr="005D1AB0">
        <w:rPr>
          <w:rFonts w:ascii="Times New Roman" w:eastAsia="Times New Roman" w:hAnsi="Times New Roman" w:cs="Times New Roman"/>
          <w:sz w:val="28"/>
          <w:szCs w:val="28"/>
        </w:rPr>
        <w:lastRenderedPageBreak/>
        <w:t>Про причини неприбуття органи місцевого самоврядування та/або Національної поліції письмово інформують орган державного архітектурно-будівельного контролю.</w:t>
      </w:r>
    </w:p>
    <w:p w14:paraId="000000CE" w14:textId="3CFBF588"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Неприбуття представників органів місцевого самоврядування та/або Національної поліції без поважних причин не допускається.»;</w:t>
      </w:r>
    </w:p>
    <w:p w14:paraId="000000CF" w14:textId="77777777"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доповнити Порядок новим пунктом 10</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такого змісту:</w:t>
      </w:r>
    </w:p>
    <w:p w14:paraId="000000D0" w14:textId="3D3CBE1C"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Для надання оцінки дій суб’єктів містобудування  під час виконання підготовчих та будівельних робіт, що потребує спеціальних знань, керівник органу</w:t>
      </w:r>
      <w:r w:rsidR="00074283">
        <w:rPr>
          <w:rFonts w:ascii="Times New Roman" w:eastAsia="Times New Roman" w:hAnsi="Times New Roman" w:cs="Times New Roman"/>
          <w:sz w:val="28"/>
          <w:szCs w:val="28"/>
          <w:lang w:val="uk-UA"/>
        </w:rPr>
        <w:t xml:space="preserve"> державного</w:t>
      </w:r>
      <w:r>
        <w:rPr>
          <w:rFonts w:ascii="Times New Roman" w:eastAsia="Times New Roman" w:hAnsi="Times New Roman" w:cs="Times New Roman"/>
          <w:sz w:val="28"/>
          <w:szCs w:val="28"/>
        </w:rPr>
        <w:t xml:space="preserve"> архітектурно-будівельного контролю має право прийняти обґрунтоване рішення про призначення </w:t>
      </w:r>
      <w:r w:rsidRPr="00EA7978">
        <w:rPr>
          <w:rFonts w:ascii="Times New Roman" w:eastAsia="Times New Roman" w:hAnsi="Times New Roman" w:cs="Times New Roman"/>
          <w:sz w:val="28"/>
          <w:szCs w:val="28"/>
        </w:rPr>
        <w:t>інженерно-технічної</w:t>
      </w:r>
      <w:r>
        <w:rPr>
          <w:rFonts w:ascii="Times New Roman" w:eastAsia="Times New Roman" w:hAnsi="Times New Roman" w:cs="Times New Roman"/>
          <w:sz w:val="28"/>
          <w:szCs w:val="28"/>
        </w:rPr>
        <w:t xml:space="preserve"> </w:t>
      </w:r>
      <w:r w:rsidR="00074283">
        <w:rPr>
          <w:rFonts w:ascii="Times New Roman" w:eastAsia="Times New Roman" w:hAnsi="Times New Roman" w:cs="Times New Roman"/>
          <w:sz w:val="28"/>
          <w:szCs w:val="28"/>
          <w:lang w:val="uk-UA"/>
        </w:rPr>
        <w:t xml:space="preserve">або іншого виду </w:t>
      </w:r>
      <w:r>
        <w:rPr>
          <w:rFonts w:ascii="Times New Roman" w:eastAsia="Times New Roman" w:hAnsi="Times New Roman" w:cs="Times New Roman"/>
          <w:sz w:val="28"/>
          <w:szCs w:val="28"/>
        </w:rPr>
        <w:t>експертизи з визначенням експерта чи експертної установи та переліку питань експертизи з одночасним зупиненням заходу державного архітектурно-будівельного контролю.</w:t>
      </w:r>
    </w:p>
    <w:p w14:paraId="000000D1" w14:textId="77777777"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Строки здійснення заходу державного архітектурно-будівельного контролю, визначені цим Порядком, відновлюються у день одержання органом державного архітектурно-будівельного контролю результатів експертизи.»;</w:t>
      </w:r>
    </w:p>
    <w:p w14:paraId="000000D2" w14:textId="77777777"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у пункті 11:</w:t>
      </w:r>
    </w:p>
    <w:p w14:paraId="000000D3" w14:textId="77777777"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підпункті 1 слова «та до об'єктів, що підлягають обов'язковому обстеженню» виключити;</w:t>
      </w:r>
    </w:p>
    <w:p w14:paraId="000000D4" w14:textId="77777777"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підпункт 2 викласти в такій редакції:</w:t>
      </w:r>
    </w:p>
    <w:p w14:paraId="000000D5" w14:textId="4CF8B7BC"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sidRPr="00EA7978">
        <w:rPr>
          <w:rFonts w:ascii="Times New Roman" w:eastAsia="Times New Roman" w:hAnsi="Times New Roman" w:cs="Times New Roman"/>
          <w:sz w:val="28"/>
          <w:szCs w:val="28"/>
        </w:rPr>
        <w:t>«2) складати</w:t>
      </w:r>
      <w:r>
        <w:rPr>
          <w:rFonts w:ascii="Times New Roman" w:eastAsia="Times New Roman" w:hAnsi="Times New Roman" w:cs="Times New Roman"/>
          <w:sz w:val="28"/>
          <w:szCs w:val="28"/>
        </w:rPr>
        <w:t xml:space="preserve"> вимоги,</w:t>
      </w:r>
      <w:r w:rsidRPr="00EA7978">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ротоколи, акти перевірок, акти про недопущення</w:t>
      </w:r>
      <w:r w:rsidR="00766529">
        <w:rPr>
          <w:rFonts w:ascii="Times New Roman" w:eastAsia="Times New Roman" w:hAnsi="Times New Roman" w:cs="Times New Roman"/>
          <w:sz w:val="28"/>
          <w:szCs w:val="28"/>
          <w:lang w:val="uk-UA"/>
        </w:rPr>
        <w:t xml:space="preserve">, </w:t>
      </w:r>
      <w:r w:rsidR="00766529" w:rsidRPr="00EA7978">
        <w:rPr>
          <w:rFonts w:ascii="Times New Roman" w:eastAsia="Times New Roman" w:hAnsi="Times New Roman" w:cs="Times New Roman"/>
          <w:sz w:val="28"/>
          <w:szCs w:val="28"/>
        </w:rPr>
        <w:t>передбачені цим Порядком</w:t>
      </w:r>
      <w:r w:rsidR="0076652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та накладати штрафи відповідно до закону;»;</w:t>
      </w:r>
    </w:p>
    <w:p w14:paraId="000000D6" w14:textId="77777777"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підпункті 3:</w:t>
      </w:r>
    </w:p>
    <w:p w14:paraId="000000D7" w14:textId="2EC0B8C9"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sidRPr="00EA7978">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абзацах першому та другому після слів «будівельних норм,»</w:t>
      </w:r>
      <w:r w:rsidR="008F445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слово «, стандартів» виключити;</w:t>
      </w:r>
    </w:p>
    <w:p w14:paraId="000000D8" w14:textId="77777777" w:rsidR="00AC461C" w:rsidRDefault="003E758B" w:rsidP="005D1AB0">
      <w:pPr>
        <w:shd w:val="clear" w:color="auto" w:fill="FFFFFF"/>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абзацу другого доповнити новими абзацами такого змісту:</w:t>
      </w:r>
    </w:p>
    <w:p w14:paraId="000000D9"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допуску посадових осіб органів державного архітектурно-будівельного контролю на об’єкт будівництва для проведення заходів державного архітектурно-будівельного контролю та надання відповідних документів</w:t>
      </w:r>
      <w:r>
        <w:rPr>
          <w:rFonts w:ascii="Times New Roman" w:eastAsia="Times New Roman" w:hAnsi="Times New Roman" w:cs="Times New Roman"/>
          <w:sz w:val="28"/>
          <w:szCs w:val="28"/>
          <w:highlight w:val="white"/>
        </w:rPr>
        <w:t>;</w:t>
      </w:r>
    </w:p>
    <w:p w14:paraId="000000DA" w14:textId="77777777" w:rsidR="00AC461C" w:rsidRPr="00EA7978"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заборони експлуатації закінчених будівництвом об'єктів, не прийнятих в експлуатацію</w:t>
      </w:r>
      <w:r w:rsidRPr="00EA7978">
        <w:rPr>
          <w:rFonts w:ascii="Times New Roman" w:eastAsia="Times New Roman" w:hAnsi="Times New Roman" w:cs="Times New Roman"/>
          <w:sz w:val="28"/>
          <w:szCs w:val="28"/>
        </w:rPr>
        <w:t>;».</w:t>
      </w:r>
    </w:p>
    <w:p w14:paraId="000000DB" w14:textId="4B8ABCF9"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sidRPr="00EA7978">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зв’язку з цим абзац</w:t>
      </w:r>
      <w:r w:rsidR="00764AE8">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 третій </w:t>
      </w:r>
      <w:r w:rsidR="00764AE8">
        <w:rPr>
          <w:rFonts w:ascii="Times New Roman" w:eastAsia="Times New Roman" w:hAnsi="Times New Roman" w:cs="Times New Roman"/>
          <w:sz w:val="28"/>
          <w:szCs w:val="28"/>
          <w:lang w:val="uk-UA"/>
        </w:rPr>
        <w:t>та</w:t>
      </w:r>
      <w:r>
        <w:rPr>
          <w:rFonts w:ascii="Times New Roman" w:eastAsia="Times New Roman" w:hAnsi="Times New Roman" w:cs="Times New Roman"/>
          <w:sz w:val="28"/>
          <w:szCs w:val="28"/>
        </w:rPr>
        <w:t xml:space="preserve"> четвертий вважати абзацами п’ятим </w:t>
      </w:r>
      <w:r w:rsidR="00764AE8">
        <w:rPr>
          <w:rFonts w:ascii="Times New Roman" w:eastAsia="Times New Roman" w:hAnsi="Times New Roman" w:cs="Times New Roman"/>
          <w:sz w:val="28"/>
          <w:szCs w:val="28"/>
          <w:lang w:val="uk-UA"/>
        </w:rPr>
        <w:t>та</w:t>
      </w:r>
      <w:r>
        <w:rPr>
          <w:rFonts w:ascii="Times New Roman" w:eastAsia="Times New Roman" w:hAnsi="Times New Roman" w:cs="Times New Roman"/>
          <w:sz w:val="28"/>
          <w:szCs w:val="28"/>
        </w:rPr>
        <w:t xml:space="preserve"> шостим;</w:t>
      </w:r>
    </w:p>
    <w:p w14:paraId="000000DC" w14:textId="00964CFB"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sidRPr="00EA7978">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абзаці шостому після слів «будівельним нормам</w:t>
      </w:r>
      <w:r w:rsidRPr="00EA7978">
        <w:rPr>
          <w:rFonts w:ascii="Times New Roman" w:eastAsia="Times New Roman" w:hAnsi="Times New Roman" w:cs="Times New Roman"/>
          <w:sz w:val="28"/>
          <w:szCs w:val="28"/>
        </w:rPr>
        <w:t>,» слово</w:t>
      </w:r>
      <w:r>
        <w:rPr>
          <w:rFonts w:ascii="Times New Roman" w:eastAsia="Times New Roman" w:hAnsi="Times New Roman" w:cs="Times New Roman"/>
          <w:sz w:val="28"/>
          <w:szCs w:val="28"/>
        </w:rPr>
        <w:t xml:space="preserve"> «, стандартам» виключити;</w:t>
      </w:r>
    </w:p>
    <w:p w14:paraId="000000DD" w14:textId="4BF2D11F"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підпункт 7 після слів «науково-технічних організацій» доповнити словами «, а також у разі необхідності інших осіб»;</w:t>
      </w:r>
    </w:p>
    <w:p w14:paraId="000000D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підпункт 8 після абзацу першого доповнити новими абзацами такого змісту:</w:t>
      </w:r>
    </w:p>
    <w:p w14:paraId="000000DF" w14:textId="01DE7516"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«Така інформація та документи </w:t>
      </w:r>
      <w:proofErr w:type="spellStart"/>
      <w:r>
        <w:rPr>
          <w:rFonts w:ascii="Times New Roman" w:eastAsia="Times New Roman" w:hAnsi="Times New Roman" w:cs="Times New Roman"/>
          <w:sz w:val="28"/>
          <w:szCs w:val="28"/>
        </w:rPr>
        <w:t>ма</w:t>
      </w:r>
      <w:r w:rsidR="00766529">
        <w:rPr>
          <w:rFonts w:ascii="Times New Roman" w:eastAsia="Times New Roman" w:hAnsi="Times New Roman" w:cs="Times New Roman"/>
          <w:sz w:val="28"/>
          <w:szCs w:val="28"/>
          <w:lang w:val="uk-UA"/>
        </w:rPr>
        <w:t>ють</w:t>
      </w:r>
      <w:proofErr w:type="spellEnd"/>
      <w:r>
        <w:rPr>
          <w:rFonts w:ascii="Times New Roman" w:eastAsia="Times New Roman" w:hAnsi="Times New Roman" w:cs="Times New Roman"/>
          <w:sz w:val="28"/>
          <w:szCs w:val="28"/>
        </w:rPr>
        <w:t xml:space="preserve"> бути </w:t>
      </w:r>
      <w:proofErr w:type="spellStart"/>
      <w:r>
        <w:rPr>
          <w:rFonts w:ascii="Times New Roman" w:eastAsia="Times New Roman" w:hAnsi="Times New Roman" w:cs="Times New Roman"/>
          <w:sz w:val="28"/>
          <w:szCs w:val="28"/>
        </w:rPr>
        <w:t>нада</w:t>
      </w:r>
      <w:proofErr w:type="spellEnd"/>
      <w:r w:rsidR="00764AE8">
        <w:rPr>
          <w:rFonts w:ascii="Times New Roman" w:eastAsia="Times New Roman" w:hAnsi="Times New Roman" w:cs="Times New Roman"/>
          <w:sz w:val="28"/>
          <w:szCs w:val="28"/>
          <w:lang w:val="uk-UA"/>
        </w:rPr>
        <w:t>н</w:t>
      </w:r>
      <w:r w:rsidR="00766529">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у строк, встановлений органом державного архітектурно-будівельного контролю, але не пізніше трьох робочих днів з моменту надходження вимоги.</w:t>
      </w:r>
    </w:p>
    <w:p w14:paraId="000000E0" w14:textId="49EF5731" w:rsidR="00AC461C" w:rsidRPr="00766529" w:rsidRDefault="003E758B" w:rsidP="005D1AB0">
      <w:pPr>
        <w:spacing w:before="120" w:after="120" w:line="240" w:lineRule="auto"/>
        <w:ind w:right="-466"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highlight w:val="white"/>
        </w:rPr>
        <w:t xml:space="preserve">Посадові особи органу державного архітектурно-будівельного контролю до початку здійснення заходів державного архітектурно-будівельного контролю мають право </w:t>
      </w:r>
      <w:proofErr w:type="spellStart"/>
      <w:r>
        <w:rPr>
          <w:rFonts w:ascii="Times New Roman" w:eastAsia="Times New Roman" w:hAnsi="Times New Roman" w:cs="Times New Roman"/>
          <w:sz w:val="28"/>
          <w:szCs w:val="28"/>
          <w:highlight w:val="white"/>
        </w:rPr>
        <w:t>витребовувати</w:t>
      </w:r>
      <w:proofErr w:type="spellEnd"/>
      <w:r>
        <w:rPr>
          <w:rFonts w:ascii="Times New Roman" w:eastAsia="Times New Roman" w:hAnsi="Times New Roman" w:cs="Times New Roman"/>
          <w:sz w:val="28"/>
          <w:szCs w:val="28"/>
          <w:highlight w:val="white"/>
        </w:rPr>
        <w:t xml:space="preserve"> документи та інші матеріали від органів державної влади, органів місцевого самоврядування, підприємств, установ та організацій, необхідні для встановлення суб’єкта містобудування та/або здійснення заходів державного архітектурно-будівельного контролю.</w:t>
      </w:r>
      <w:r>
        <w:rPr>
          <w:rFonts w:ascii="Times New Roman" w:eastAsia="Times New Roman" w:hAnsi="Times New Roman" w:cs="Times New Roman"/>
          <w:sz w:val="28"/>
          <w:szCs w:val="28"/>
        </w:rPr>
        <w:t>»</w:t>
      </w:r>
      <w:r w:rsidR="00766529">
        <w:rPr>
          <w:rFonts w:ascii="Times New Roman" w:eastAsia="Times New Roman" w:hAnsi="Times New Roman" w:cs="Times New Roman"/>
          <w:sz w:val="28"/>
          <w:szCs w:val="28"/>
          <w:lang w:val="uk-UA"/>
        </w:rPr>
        <w:t>.</w:t>
      </w:r>
    </w:p>
    <w:p w14:paraId="000000E1"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цим абзац другий вважати абзацом четвертим;</w:t>
      </w:r>
    </w:p>
    <w:p w14:paraId="000000E2"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підпункт 10 після слів «письмовим рішенням» доповнити словом « – приписом»;</w:t>
      </w:r>
    </w:p>
    <w:p w14:paraId="000000E3"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у пункті 12:</w:t>
      </w:r>
    </w:p>
    <w:p w14:paraId="000000E4" w14:textId="3D4D7A7D"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абзаці шостому слова «</w:t>
      </w:r>
      <w:r>
        <w:rPr>
          <w:rFonts w:ascii="Times New Roman" w:eastAsia="Times New Roman" w:hAnsi="Times New Roman" w:cs="Times New Roman"/>
          <w:sz w:val="28"/>
          <w:szCs w:val="28"/>
        </w:rPr>
        <w:t>рекомендованим листом та/або за допомогою електронного поштового зв'язку, зокрема електронного кабінету</w:t>
      </w:r>
      <w:r>
        <w:rPr>
          <w:rFonts w:ascii="Times New Roman" w:eastAsia="Times New Roman" w:hAnsi="Times New Roman" w:cs="Times New Roman"/>
          <w:sz w:val="28"/>
          <w:szCs w:val="28"/>
          <w:highlight w:val="white"/>
        </w:rPr>
        <w:t>» замінити словами «</w:t>
      </w:r>
      <w:r>
        <w:rPr>
          <w:rFonts w:ascii="Times New Roman" w:eastAsia="Times New Roman" w:hAnsi="Times New Roman" w:cs="Times New Roman"/>
          <w:sz w:val="28"/>
          <w:szCs w:val="28"/>
        </w:rPr>
        <w:t xml:space="preserve">через електронний кабінет та/або засобами електронного зв’язку та/або </w:t>
      </w:r>
      <w:r>
        <w:rPr>
          <w:rFonts w:ascii="Times New Roman" w:eastAsia="Times New Roman" w:hAnsi="Times New Roman" w:cs="Times New Roman"/>
          <w:sz w:val="28"/>
          <w:szCs w:val="28"/>
          <w:highlight w:val="white"/>
        </w:rPr>
        <w:t>поштовим відправленням з описом вкладення та повідомленням про вручення</w:t>
      </w:r>
      <w:r>
        <w:rPr>
          <w:rFonts w:ascii="Times New Roman" w:eastAsia="Times New Roman" w:hAnsi="Times New Roman" w:cs="Times New Roman"/>
          <w:sz w:val="28"/>
          <w:szCs w:val="28"/>
        </w:rPr>
        <w:t>, про що робиться запис у відповідному документі</w:t>
      </w:r>
      <w:r>
        <w:rPr>
          <w:rFonts w:ascii="Times New Roman" w:eastAsia="Times New Roman" w:hAnsi="Times New Roman" w:cs="Times New Roman"/>
          <w:sz w:val="28"/>
          <w:szCs w:val="28"/>
          <w:highlight w:val="white"/>
        </w:rPr>
        <w:t>»;</w:t>
      </w:r>
    </w:p>
    <w:p w14:paraId="000000E5" w14:textId="6060DA49"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абзац сьомий після слів «в день її початку» доповнити словами «та </w:t>
      </w:r>
      <w:r>
        <w:rPr>
          <w:rFonts w:ascii="Times New Roman" w:eastAsia="Times New Roman" w:hAnsi="Times New Roman" w:cs="Times New Roman"/>
          <w:sz w:val="28"/>
          <w:szCs w:val="28"/>
          <w:highlight w:val="white"/>
        </w:rPr>
        <w:t>надсилати повідомлення про проведення позапланової перевірки.</w:t>
      </w:r>
      <w:r>
        <w:rPr>
          <w:rFonts w:ascii="Times New Roman" w:eastAsia="Times New Roman" w:hAnsi="Times New Roman" w:cs="Times New Roman"/>
          <w:sz w:val="28"/>
          <w:szCs w:val="28"/>
        </w:rPr>
        <w:t>»;</w:t>
      </w:r>
    </w:p>
    <w:p w14:paraId="000000E6" w14:textId="77777777" w:rsidR="00AC461C" w:rsidRPr="00EA7978"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абзац восьмий </w:t>
      </w:r>
      <w:r w:rsidRPr="00EA7978">
        <w:rPr>
          <w:rFonts w:ascii="Times New Roman" w:eastAsia="Times New Roman" w:hAnsi="Times New Roman" w:cs="Times New Roman"/>
          <w:sz w:val="28"/>
          <w:szCs w:val="28"/>
        </w:rPr>
        <w:t>виключити;</w:t>
      </w:r>
    </w:p>
    <w:p w14:paraId="000000E7"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у пункті 13:</w:t>
      </w:r>
    </w:p>
    <w:p w14:paraId="000000E8"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п’ятий викласти у такій редакції:</w:t>
      </w:r>
    </w:p>
    <w:p w14:paraId="000000E9"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«ознайомлюватись з матеріалами перевірки та отримувати їх у встановленому порядку;»;</w:t>
      </w:r>
    </w:p>
    <w:p w14:paraId="000000E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доповнити новим абзацом такого змісту:</w:t>
      </w:r>
    </w:p>
    <w:p w14:paraId="000000EB"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Ознайомлення з матеріалами перевірки відбувається у приміщенні органу державного архітектурно-будівельного контролю в присутності посадової особи органу державного архітектурно-будівельного контролю.</w:t>
      </w:r>
      <w:r>
        <w:rPr>
          <w:rFonts w:ascii="Times New Roman" w:eastAsia="Times New Roman" w:hAnsi="Times New Roman" w:cs="Times New Roman"/>
          <w:sz w:val="28"/>
          <w:szCs w:val="28"/>
        </w:rPr>
        <w:t>»;</w:t>
      </w:r>
    </w:p>
    <w:p w14:paraId="000000EC"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у пункті 14:</w:t>
      </w:r>
    </w:p>
    <w:p w14:paraId="000000ED" w14:textId="1B83EBE5"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четвертий після слова «вимоги» доповнити словом «, приписи»;</w:t>
      </w:r>
    </w:p>
    <w:p w14:paraId="000000E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п’ятий пункту 14 викласти в такій редакції:</w:t>
      </w:r>
    </w:p>
    <w:p w14:paraId="000000EF"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«надавати пояснення, документи, довідки, відомості, матеріали, зокрема через електронний кабінет,</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з питань, що виникають під час здійснення державного архітектурно-будівельного контролю, у строк, встановлений </w:t>
      </w:r>
      <w:r>
        <w:rPr>
          <w:rFonts w:ascii="Times New Roman" w:eastAsia="Times New Roman" w:hAnsi="Times New Roman" w:cs="Times New Roman"/>
          <w:sz w:val="28"/>
          <w:szCs w:val="28"/>
        </w:rPr>
        <w:lastRenderedPageBreak/>
        <w:t>органом державного архітектурно-будівельного контролю, але не пізніше трьох робочих днів з дня отримання відповідної вимоги посадової особи органу державного архітектурно-будівельного контролю.»;</w:t>
      </w:r>
    </w:p>
    <w:p w14:paraId="000000F0"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пункт 17 викласти у такій редакції:</w:t>
      </w:r>
    </w:p>
    <w:p w14:paraId="000000F1"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У разі виявлення порушень вимог законодавства у сфері містобудівної діяльності, будівельних норм і правил, крім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перевірки, складається протокол, видається припис про усунення порушення вимог законодавства у сфері містобудівної діяльності, будівельних норм і правил та/або припис про зупинення підготовчих та/або будівельних робіт та/або припис про допуск посадових осіб органів державного архітектурно-будівельного контролю на об’єкт будівництва для проведення заходів державного архітектурно-будівельного контролю та надання відповідних документів та/або припис про заборону експлуатації закінчених будівництвом об'єктів, не прийнятих в експлуатацію (далі – припис).</w:t>
      </w:r>
    </w:p>
    <w:p w14:paraId="000000F2"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Припис видається протягом </w:t>
      </w:r>
      <w:r w:rsidRPr="00EA7978">
        <w:rPr>
          <w:rFonts w:ascii="Times New Roman" w:eastAsia="Times New Roman" w:hAnsi="Times New Roman" w:cs="Times New Roman"/>
          <w:sz w:val="28"/>
          <w:szCs w:val="28"/>
        </w:rPr>
        <w:t>п’яти робочих днів з дня закінчення здійснення заходів державного архітектурно-будівельного контролю або</w:t>
      </w:r>
      <w:r>
        <w:rPr>
          <w:rFonts w:ascii="Times New Roman" w:eastAsia="Times New Roman" w:hAnsi="Times New Roman" w:cs="Times New Roman"/>
          <w:sz w:val="28"/>
          <w:szCs w:val="28"/>
        </w:rPr>
        <w:t xml:space="preserve"> з моменту встановлення суб’єкта містобудування, який будує чи збудував об’єкт самочинного будівництва.</w:t>
      </w:r>
    </w:p>
    <w:p w14:paraId="000000F3"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виявлення кількох порушень вимог законодавства у сфері містобудівної діяльності, будівельних норм і правил, видаються окремі приписи щодо кожного виявленого правопорушення.</w:t>
      </w:r>
    </w:p>
    <w:p w14:paraId="000000F5" w14:textId="4FA809F5" w:rsidR="00AC461C" w:rsidRPr="00EA7978" w:rsidRDefault="003E758B" w:rsidP="00EA7978">
      <w:pPr>
        <w:spacing w:before="120" w:after="120" w:line="240" w:lineRule="auto"/>
        <w:ind w:right="-466" w:firstLine="566"/>
        <w:jc w:val="both"/>
        <w:rPr>
          <w:rFonts w:ascii="Times New Roman" w:eastAsia="Times New Roman" w:hAnsi="Times New Roman" w:cs="Times New Roman"/>
          <w:sz w:val="28"/>
          <w:szCs w:val="28"/>
        </w:rPr>
      </w:pPr>
      <w:hyperlink r:id="rId22">
        <w:r>
          <w:rPr>
            <w:rFonts w:ascii="Times New Roman" w:eastAsia="Times New Roman" w:hAnsi="Times New Roman" w:cs="Times New Roman"/>
            <w:sz w:val="28"/>
            <w:szCs w:val="28"/>
          </w:rPr>
          <w:t>У приписі обов'язково встановлюється строк для усунення виявлених порушень згідно з додатком.</w:t>
        </w:r>
      </w:hyperlink>
    </w:p>
    <w:p w14:paraId="000000F7" w14:textId="18F9AB96" w:rsidR="00AC461C" w:rsidRDefault="003E758B" w:rsidP="00EA7978">
      <w:pPr>
        <w:spacing w:before="120" w:after="120" w:line="240" w:lineRule="auto"/>
        <w:ind w:right="-466" w:firstLine="566"/>
        <w:jc w:val="both"/>
        <w:rPr>
          <w:rFonts w:ascii="Times New Roman" w:eastAsia="Times New Roman" w:hAnsi="Times New Roman" w:cs="Times New Roman"/>
          <w:sz w:val="28"/>
          <w:szCs w:val="28"/>
        </w:rPr>
      </w:pPr>
      <w:r w:rsidRPr="00EA7978">
        <w:rPr>
          <w:rFonts w:ascii="Times New Roman" w:eastAsia="Times New Roman" w:hAnsi="Times New Roman" w:cs="Times New Roman"/>
          <w:sz w:val="28"/>
          <w:szCs w:val="28"/>
        </w:rPr>
        <w:t>Перевірка виконання вимог припису здійснюється протягом одного місяця з дня закінчення встановленого строку для усунення виявлених порушень.»</w:t>
      </w:r>
      <w:r>
        <w:rPr>
          <w:rFonts w:ascii="Times New Roman" w:eastAsia="Times New Roman" w:hAnsi="Times New Roman" w:cs="Times New Roman"/>
          <w:sz w:val="28"/>
          <w:szCs w:val="28"/>
        </w:rPr>
        <w:t>;</w:t>
      </w:r>
    </w:p>
    <w:p w14:paraId="000000F8"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пункт 20 викласти в такій редакції:</w:t>
      </w:r>
    </w:p>
    <w:p w14:paraId="000000F9"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«20. </w:t>
      </w:r>
      <w:r>
        <w:rPr>
          <w:rFonts w:ascii="Times New Roman" w:eastAsia="Times New Roman" w:hAnsi="Times New Roman" w:cs="Times New Roman"/>
          <w:sz w:val="28"/>
          <w:szCs w:val="28"/>
          <w:highlight w:val="white"/>
        </w:rPr>
        <w:t>Протокол разом з усіма матеріалами перевірки протягом трьох днів після його складення подається посадовій особі органу державного архітектурно-будівельного контролю, до повноважень якої належить розгляд справ про правопорушення у сфері містобудівної діяльності.</w:t>
      </w:r>
    </w:p>
    <w:p w14:paraId="000000F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разі відмови суб’єкта містобудування від підписання протоколу в ньому робиться запис про таку відмову, який засвідчується підписом посадової особи органу державного архітектурно-будівельного контролю, яка склала протокол, та підписами свідків (за їх наявності).</w:t>
      </w:r>
    </w:p>
    <w:p w14:paraId="000000FB"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відсутності суб'єкта містобудування під час складання протоколу у ньому робиться відповідна відмітка.</w:t>
      </w:r>
    </w:p>
    <w:p w14:paraId="000000FC"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У випадку, передбаченому абзацом шостим пункту 9 цього Порядку, протокол складається не пізніше 24 годин з моменту виявлення суб’єкта містобудування у двох примірниках, один з яких надсилається такому суб’єкту</w:t>
      </w:r>
      <w:r>
        <w:rPr>
          <w:rFonts w:ascii="Times New Roman" w:eastAsia="Times New Roman" w:hAnsi="Times New Roman" w:cs="Times New Roman"/>
          <w:sz w:val="28"/>
          <w:szCs w:val="28"/>
          <w:highlight w:val="white"/>
        </w:rPr>
        <w:t>.</w:t>
      </w:r>
    </w:p>
    <w:p w14:paraId="000000FD"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lastRenderedPageBreak/>
        <w:t>У разі відсутності суб’єкта містобудування під час складання протоколу або відмови від його отримання протокол надсилається у порядку, передбаченому пунктом 24 цього Порядку.</w:t>
      </w:r>
      <w:r>
        <w:rPr>
          <w:rFonts w:ascii="Times New Roman" w:eastAsia="Times New Roman" w:hAnsi="Times New Roman" w:cs="Times New Roman"/>
          <w:sz w:val="28"/>
          <w:szCs w:val="28"/>
        </w:rPr>
        <w:t>»;</w:t>
      </w:r>
    </w:p>
    <w:p w14:paraId="000000F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абзац третій пункту 21 викласти в такій редакції:</w:t>
      </w:r>
    </w:p>
    <w:p w14:paraId="000000FF"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відсутності суб’єкта містобудування або його уповноваженої особи, щодо якого здійснюється державний архітектурно-будівельний контроль, або відмови від отримання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та припису вони надсилаються йому у порядку, передбаченому пунктом 24 цього Порядку.»;</w:t>
      </w:r>
    </w:p>
    <w:p w14:paraId="00000100"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у другому реченні пункту 22 слова «</w:t>
      </w:r>
      <w:r>
        <w:rPr>
          <w:rFonts w:ascii="Times New Roman" w:eastAsia="Times New Roman" w:hAnsi="Times New Roman" w:cs="Times New Roman"/>
          <w:sz w:val="28"/>
          <w:szCs w:val="28"/>
          <w:highlight w:val="white"/>
        </w:rPr>
        <w:t>рекомендованим листом з повідомленням</w:t>
      </w:r>
      <w:r>
        <w:rPr>
          <w:rFonts w:ascii="Times New Roman" w:eastAsia="Times New Roman" w:hAnsi="Times New Roman" w:cs="Times New Roman"/>
          <w:sz w:val="28"/>
          <w:szCs w:val="28"/>
        </w:rPr>
        <w:t>, чи через електронний кабінет» замінити словами «йому в порядку, передбаченому пунктом 24 цього Порядку»;</w:t>
      </w:r>
    </w:p>
    <w:p w14:paraId="00000101"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пункт 24 викласти в такій редакції:</w:t>
      </w:r>
    </w:p>
    <w:p w14:paraId="00000102"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Акт, припис, протокол, постанова про накладання штрафу, інші матеріали перевірок та інші документи, складені під час або за результатами здійснення державного архітектурно-будівельного контролю, підписуються відповідною посадовою особою органу державного архітектурно-будівельного контролю та відповідно до вимог, встановлених цим Порядком, вручаються під розписку суб’єкту містобудування (керівнику або уповноваженому представнику суб’єкта містобудування) – за його клопотанням, або надсилаються суб’єкту містобудування через електронний кабінет або засобами електронного зв’язку та/або поштовим відправленням з описом вкладення та повідомленням про вручення, про що робиться запис у відповідному документі.</w:t>
      </w:r>
    </w:p>
    <w:p w14:paraId="00000103"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Датою отримання документів, надісланих рекомендованим поштовим відправленням з описом вкладення та повідомленням про вручення, є дата, наступна за датою його отримання об’єктом поштового зв’язку за місцезнаходженням (місця проживання) отримувача.</w:t>
      </w:r>
    </w:p>
    <w:p w14:paraId="00000104"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Датою отримання документів, надісланих за допомогою електронного кабінету є день отримання органом </w:t>
      </w:r>
      <w:proofErr w:type="spellStart"/>
      <w:r>
        <w:rPr>
          <w:rFonts w:ascii="Times New Roman" w:eastAsia="Times New Roman" w:hAnsi="Times New Roman" w:cs="Times New Roman"/>
          <w:sz w:val="28"/>
          <w:szCs w:val="28"/>
        </w:rPr>
        <w:t>органом</w:t>
      </w:r>
      <w:proofErr w:type="spellEnd"/>
      <w:r>
        <w:rPr>
          <w:rFonts w:ascii="Times New Roman" w:eastAsia="Times New Roman" w:hAnsi="Times New Roman" w:cs="Times New Roman"/>
          <w:sz w:val="28"/>
          <w:szCs w:val="28"/>
        </w:rPr>
        <w:t xml:space="preserve"> державного архітектурно-будівельного контролю інформації Єдиної державної електронної системи у сфері будівництва про доставку документів до електронного кабінету користувача Єдиної державної електронної системи у сфері будівництва.</w:t>
      </w:r>
    </w:p>
    <w:p w14:paraId="00000105"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Датою отримання документів, надісланих засобами електронного зв’язку, є дата відправлення такого документа, зазначена у оператора електронної комунікаційної мережі.</w:t>
      </w:r>
    </w:p>
    <w:p w14:paraId="00000106"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коли доставка документа відбулася у неробочий час робочого дня або у неробочий день, датою отримання електронного документа/відомостей користувачем електронного кабінету вважається наступний робочий день. Якщо доставка відбулася у вихідний чи святковий день, датою отримання електронного документа/відомостей користувачем електронного кабінету вважається перший робочий день, що настає за вихідним або святковим днем.</w:t>
      </w:r>
    </w:p>
    <w:p w14:paraId="00000107"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Адресою</w:t>
      </w:r>
      <w:proofErr w:type="spellEnd"/>
      <w:r>
        <w:rPr>
          <w:rFonts w:ascii="Times New Roman" w:eastAsia="Times New Roman" w:hAnsi="Times New Roman" w:cs="Times New Roman"/>
          <w:sz w:val="28"/>
          <w:szCs w:val="28"/>
        </w:rPr>
        <w:t xml:space="preserve"> для листування суб’єкта містобудування (юридичної особи, фізичної особи-підприємця) є місцезнаходження суб’єкта містобудування, визначене в Єдиному державному реєстрі юридичних осіб, фізичних осіб - підприємців та громадських формувань.</w:t>
      </w:r>
    </w:p>
    <w:p w14:paraId="00000108" w14:textId="77777777" w:rsidR="00AC461C" w:rsidRDefault="003E758B" w:rsidP="005D1AB0">
      <w:pPr>
        <w:shd w:val="clear" w:color="auto" w:fill="FFFFFF"/>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Належним підтвердженням факту надіслання документів рекомендованим поштовим відправленням з описом вкладення та повідомленням про вручення є одержаний від оператора поштового зв’язку розрахунковий документ за надані послуги.»;</w:t>
      </w:r>
    </w:p>
    <w:p w14:paraId="00000109"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у  графі «Вид порушень» Додатку до Порядку:</w:t>
      </w:r>
    </w:p>
    <w:p w14:paraId="0000010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назві, абзацах четвертому, сьомому – восьмому після слів «будівельних норм,» слово «, стандартів» виключити;</w:t>
      </w:r>
    </w:p>
    <w:p w14:paraId="0000010B"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абзаці одинадцятому після слова «робіт» слово «відповідальних» виключити;</w:t>
      </w:r>
    </w:p>
    <w:p w14:paraId="0000010C"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абзаці дванадцятому після слова «архітектури,» слово «відповідальним» виключити ;</w:t>
      </w:r>
    </w:p>
    <w:p w14:paraId="0000010D"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абзаці тринадцятому слова «відповідальних виконавців робіт» замінити словом «виконавців».</w:t>
      </w:r>
    </w:p>
    <w:p w14:paraId="0000010E"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3. У </w:t>
      </w:r>
      <w:r>
        <w:rPr>
          <w:rFonts w:ascii="Times New Roman" w:eastAsia="Times New Roman" w:hAnsi="Times New Roman" w:cs="Times New Roman"/>
          <w:sz w:val="28"/>
          <w:szCs w:val="28"/>
          <w:highlight w:val="white"/>
        </w:rPr>
        <w:t>постанові Кабінету Міністрів України від 23 грудня 2020 р. № 1340 «Деякі питання функціонування органів архітектурно-будівельного контролю та нагляду» (Офіційний вісник України, 2021 р., № 4, ст. 214):</w:t>
      </w:r>
    </w:p>
    <w:p w14:paraId="0000010F"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пункт 8 виключити;</w:t>
      </w:r>
    </w:p>
    <w:p w14:paraId="00000110"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у Положенні про Державну інспекцію архітектури та містобудування, затвердженому зазначеною постановою:</w:t>
      </w:r>
    </w:p>
    <w:p w14:paraId="00000111"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абзац третій пункту 3 викласти в такій редакції:</w:t>
      </w:r>
    </w:p>
    <w:p w14:paraId="00000112" w14:textId="1E831B41"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«здійснення в межах повноважень, визначених законом, державного архітектурно-будівельного контролю за дотриманням замовниками, </w:t>
      </w:r>
      <w:r w:rsidR="006E2C24" w:rsidRPr="006E2C24">
        <w:rPr>
          <w:rFonts w:ascii="Times New Roman" w:hAnsi="Times New Roman" w:cs="Times New Roman"/>
          <w:sz w:val="28"/>
          <w:szCs w:val="28"/>
          <w:highlight w:val="white"/>
        </w:rPr>
        <w:t>підприємствами, що надають технічні умови щодо інженерного забезпечення об'єкта будівництва</w:t>
      </w:r>
      <w:r w:rsidR="006E2C24" w:rsidRPr="006E2C24">
        <w:rPr>
          <w:rFonts w:ascii="Times New Roman" w:eastAsia="Times New Roman" w:hAnsi="Times New Roman" w:cs="Times New Roman"/>
          <w:sz w:val="28"/>
          <w:szCs w:val="28"/>
          <w:highlight w:val="white"/>
          <w:lang w:val="uk-UA"/>
        </w:rPr>
        <w:t xml:space="preserve">, </w:t>
      </w:r>
      <w:r w:rsidRPr="006E2C24">
        <w:rPr>
          <w:rFonts w:ascii="Times New Roman" w:eastAsia="Times New Roman" w:hAnsi="Times New Roman" w:cs="Times New Roman"/>
          <w:sz w:val="28"/>
          <w:szCs w:val="28"/>
          <w:highlight w:val="white"/>
        </w:rPr>
        <w:t xml:space="preserve">проектувальниками, підрядниками, експертними організаціями та виконавцями </w:t>
      </w:r>
      <w:r>
        <w:rPr>
          <w:rFonts w:ascii="Times New Roman" w:eastAsia="Times New Roman" w:hAnsi="Times New Roman" w:cs="Times New Roman"/>
          <w:sz w:val="28"/>
          <w:szCs w:val="28"/>
          <w:highlight w:val="white"/>
        </w:rPr>
        <w:t>окремих видів робіт (послуг), пов'язаних із створенням об'єктів архітектури, вимог законодавства у сфері містобудівної діяльності, будівельних норм і правил під час виконання підготовчих та будівельних робіт;»;</w:t>
      </w:r>
    </w:p>
    <w:p w14:paraId="00000113"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у пункті 4:</w:t>
      </w:r>
    </w:p>
    <w:p w14:paraId="00000114"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підпункті 2:</w:t>
      </w:r>
    </w:p>
    <w:p w14:paraId="00000115"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абзаци другий та четвертий виключити;</w:t>
      </w:r>
    </w:p>
    <w:p w14:paraId="00000116"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абзац восьмий викласти в такій редакції:</w:t>
      </w:r>
    </w:p>
    <w:p w14:paraId="00000117" w14:textId="155F7738"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«дотримання вимог законодавства у сфері містобудівної діяльності, будівельних норм і правил замовниками, </w:t>
      </w:r>
      <w:r w:rsidR="006E2C24" w:rsidRPr="006E2C24">
        <w:rPr>
          <w:rFonts w:ascii="Times New Roman" w:hAnsi="Times New Roman" w:cs="Times New Roman"/>
          <w:sz w:val="28"/>
          <w:szCs w:val="28"/>
          <w:highlight w:val="white"/>
        </w:rPr>
        <w:t xml:space="preserve">підприємствами, що надають технічні </w:t>
      </w:r>
      <w:r w:rsidR="006E2C24" w:rsidRPr="006E2C24">
        <w:rPr>
          <w:rFonts w:ascii="Times New Roman" w:hAnsi="Times New Roman" w:cs="Times New Roman"/>
          <w:sz w:val="28"/>
          <w:szCs w:val="28"/>
          <w:highlight w:val="white"/>
        </w:rPr>
        <w:lastRenderedPageBreak/>
        <w:t>умови щодо інженерного забезпечення об'єкта будівництва</w:t>
      </w:r>
      <w:r w:rsidR="006E2C24">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проектувальниками, підрядниками, експертними організаціями та виконавцями окремих видів робіт (послуг), пов'язаних із створенням об'єктів архітектури;»;</w:t>
      </w:r>
    </w:p>
    <w:p w14:paraId="00000118"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підпункті 3:</w:t>
      </w:r>
    </w:p>
    <w:p w14:paraId="00000119" w14:textId="36B677B2" w:rsidR="00AC461C" w:rsidRDefault="003E758B" w:rsidP="005D1AB0">
      <w:pPr>
        <w:spacing w:before="120" w:after="120"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у абзаці другому </w:t>
      </w:r>
      <w:r>
        <w:rPr>
          <w:rFonts w:ascii="Times New Roman" w:eastAsia="Times New Roman" w:hAnsi="Times New Roman" w:cs="Times New Roman"/>
          <w:sz w:val="28"/>
          <w:szCs w:val="28"/>
        </w:rPr>
        <w:t>після слів «будівельних норм,» слово «, стандартів» виключити;</w:t>
      </w:r>
    </w:p>
    <w:p w14:paraId="0000011A"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абзац шостий виключити;</w:t>
      </w:r>
    </w:p>
    <w:p w14:paraId="0000011B" w14:textId="77777777"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доповнити підпункт новими абзацами такого змісту:</w:t>
      </w:r>
    </w:p>
    <w:p w14:paraId="0000011C" w14:textId="77777777" w:rsidR="00AC461C" w:rsidRDefault="003E758B" w:rsidP="005D1AB0">
      <w:pPr>
        <w:spacing w:before="120" w:after="120" w:line="240" w:lineRule="auto"/>
        <w:ind w:left="-20" w:right="-466" w:firstLine="5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заборони експлуатації закінчених будівництвом об'єктів, не прийнятих в експлуатацію;</w:t>
      </w:r>
    </w:p>
    <w:p w14:paraId="0000011D" w14:textId="77777777" w:rsidR="00AC461C" w:rsidRDefault="003E758B" w:rsidP="005D1AB0">
      <w:pPr>
        <w:spacing w:before="120" w:after="120" w:line="240" w:lineRule="auto"/>
        <w:ind w:left="-20" w:right="-466" w:firstLine="58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допуску посадових осіб органів державного архітектурно-будівельного контролю на об’єкт будівництва для проведення заходів державного архітектурно-будівельного контролю та надання відповідних документів;</w:t>
      </w:r>
      <w:r>
        <w:rPr>
          <w:rFonts w:ascii="Times New Roman" w:eastAsia="Times New Roman" w:hAnsi="Times New Roman" w:cs="Times New Roman"/>
          <w:sz w:val="28"/>
          <w:szCs w:val="28"/>
          <w:highlight w:val="white"/>
        </w:rPr>
        <w:t>»;</w:t>
      </w:r>
    </w:p>
    <w:p w14:paraId="0000011E" w14:textId="111AA87B"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підпункті 14 слово «, обстеження» виключити;</w:t>
      </w:r>
    </w:p>
    <w:p w14:paraId="0000011F" w14:textId="55E23B3E" w:rsidR="00AC461C" w:rsidRDefault="003E758B" w:rsidP="005D1AB0">
      <w:pPr>
        <w:spacing w:before="120" w:after="120" w:line="240" w:lineRule="auto"/>
        <w:ind w:right="-466"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 у підпункті 6 </w:t>
      </w:r>
      <w:r w:rsidRPr="00EA7978">
        <w:rPr>
          <w:rFonts w:ascii="Times New Roman" w:eastAsia="Times New Roman" w:hAnsi="Times New Roman" w:cs="Times New Roman"/>
          <w:sz w:val="28"/>
          <w:szCs w:val="28"/>
          <w:highlight w:val="white"/>
        </w:rPr>
        <w:t xml:space="preserve">пункту </w:t>
      </w:r>
      <w:r w:rsidRPr="00EA7978">
        <w:rPr>
          <w:rFonts w:ascii="Times New Roman" w:eastAsia="Times New Roman" w:hAnsi="Times New Roman" w:cs="Times New Roman"/>
          <w:sz w:val="28"/>
          <w:szCs w:val="28"/>
        </w:rPr>
        <w:t>6</w:t>
      </w:r>
      <w:r w:rsidR="00EA7978" w:rsidRPr="00EA7978">
        <w:rPr>
          <w:rFonts w:ascii="Times New Roman" w:eastAsia="Times New Roman" w:hAnsi="Times New Roman" w:cs="Times New Roman"/>
          <w:sz w:val="28"/>
          <w:szCs w:val="28"/>
        </w:rPr>
        <w:t xml:space="preserve"> </w:t>
      </w:r>
      <w:r w:rsidRPr="00EA7978">
        <w:rPr>
          <w:rFonts w:ascii="Times New Roman" w:eastAsia="Times New Roman" w:hAnsi="Times New Roman" w:cs="Times New Roman"/>
          <w:sz w:val="28"/>
          <w:szCs w:val="28"/>
        </w:rPr>
        <w:t>с</w:t>
      </w:r>
      <w:r w:rsidRPr="00EA7978">
        <w:rPr>
          <w:rFonts w:ascii="Times New Roman" w:eastAsia="Times New Roman" w:hAnsi="Times New Roman" w:cs="Times New Roman"/>
          <w:sz w:val="28"/>
          <w:szCs w:val="28"/>
          <w:highlight w:val="white"/>
        </w:rPr>
        <w:t>лово</w:t>
      </w:r>
      <w:r>
        <w:rPr>
          <w:rFonts w:ascii="Times New Roman" w:eastAsia="Times New Roman" w:hAnsi="Times New Roman" w:cs="Times New Roman"/>
          <w:sz w:val="28"/>
          <w:szCs w:val="28"/>
          <w:highlight w:val="white"/>
        </w:rPr>
        <w:t xml:space="preserve"> «, стандартів» виключити.</w:t>
      </w:r>
    </w:p>
    <w:p w14:paraId="33BE9331" w14:textId="77777777" w:rsidR="00EA7978" w:rsidRDefault="00EA7978" w:rsidP="00EA7978">
      <w:pPr>
        <w:spacing w:before="120" w:after="120" w:line="240" w:lineRule="auto"/>
        <w:ind w:right="-466" w:firstLine="566"/>
        <w:jc w:val="center"/>
        <w:rPr>
          <w:rFonts w:ascii="Times New Roman" w:eastAsia="Times New Roman" w:hAnsi="Times New Roman" w:cs="Times New Roman"/>
          <w:sz w:val="28"/>
          <w:szCs w:val="28"/>
        </w:rPr>
      </w:pPr>
    </w:p>
    <w:p w14:paraId="00000120" w14:textId="63078D24" w:rsidR="00AC461C" w:rsidRDefault="003E758B" w:rsidP="00EA7978">
      <w:pPr>
        <w:spacing w:before="120" w:after="120" w:line="240" w:lineRule="auto"/>
        <w:ind w:right="-466" w:firstLine="56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14:paraId="00000121" w14:textId="77777777" w:rsidR="00AC461C" w:rsidRDefault="00AC461C" w:rsidP="005D1AB0">
      <w:pPr>
        <w:spacing w:before="120" w:after="120" w:line="240" w:lineRule="auto"/>
        <w:ind w:right="-466" w:firstLine="566"/>
        <w:jc w:val="both"/>
        <w:rPr>
          <w:rFonts w:ascii="Times New Roman" w:eastAsia="Times New Roman" w:hAnsi="Times New Roman" w:cs="Times New Roman"/>
          <w:sz w:val="28"/>
          <w:szCs w:val="28"/>
        </w:rPr>
      </w:pPr>
    </w:p>
    <w:sectPr w:rsidR="00AC461C" w:rsidSect="00EA7978">
      <w:headerReference w:type="default" r:id="rId23"/>
      <w:pgSz w:w="11909" w:h="16834"/>
      <w:pgMar w:top="1133" w:right="1440" w:bottom="1440" w:left="141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B377" w14:textId="77777777" w:rsidR="00EA7978" w:rsidRDefault="00EA7978" w:rsidP="00EA7978">
      <w:pPr>
        <w:spacing w:line="240" w:lineRule="auto"/>
      </w:pPr>
      <w:r>
        <w:separator/>
      </w:r>
    </w:p>
  </w:endnote>
  <w:endnote w:type="continuationSeparator" w:id="0">
    <w:p w14:paraId="36BD6FEB" w14:textId="77777777" w:rsidR="00EA7978" w:rsidRDefault="00EA7978" w:rsidP="00EA7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7703" w14:textId="77777777" w:rsidR="00EA7978" w:rsidRDefault="00EA7978" w:rsidP="00EA7978">
      <w:pPr>
        <w:spacing w:line="240" w:lineRule="auto"/>
      </w:pPr>
      <w:r>
        <w:separator/>
      </w:r>
    </w:p>
  </w:footnote>
  <w:footnote w:type="continuationSeparator" w:id="0">
    <w:p w14:paraId="4C3769EC" w14:textId="77777777" w:rsidR="00EA7978" w:rsidRDefault="00EA7978" w:rsidP="00EA79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682880"/>
      <w:docPartObj>
        <w:docPartGallery w:val="Page Numbers (Top of Page)"/>
        <w:docPartUnique/>
      </w:docPartObj>
    </w:sdtPr>
    <w:sdtEndPr>
      <w:rPr>
        <w:rFonts w:ascii="Times New Roman" w:hAnsi="Times New Roman" w:cs="Times New Roman"/>
      </w:rPr>
    </w:sdtEndPr>
    <w:sdtContent>
      <w:p w14:paraId="7C65F147" w14:textId="4640F9F2" w:rsidR="00EA7978" w:rsidRPr="00F63E7C" w:rsidRDefault="00EA7978">
        <w:pPr>
          <w:pStyle w:val="a5"/>
          <w:jc w:val="center"/>
          <w:rPr>
            <w:rFonts w:ascii="Times New Roman" w:hAnsi="Times New Roman" w:cs="Times New Roman"/>
          </w:rPr>
        </w:pPr>
        <w:r w:rsidRPr="00F63E7C">
          <w:rPr>
            <w:rFonts w:ascii="Times New Roman" w:hAnsi="Times New Roman" w:cs="Times New Roman"/>
          </w:rPr>
          <w:fldChar w:fldCharType="begin"/>
        </w:r>
        <w:r w:rsidRPr="00F63E7C">
          <w:rPr>
            <w:rFonts w:ascii="Times New Roman" w:hAnsi="Times New Roman" w:cs="Times New Roman"/>
          </w:rPr>
          <w:instrText>PAGE   \* MERGEFORMAT</w:instrText>
        </w:r>
        <w:r w:rsidRPr="00F63E7C">
          <w:rPr>
            <w:rFonts w:ascii="Times New Roman" w:hAnsi="Times New Roman" w:cs="Times New Roman"/>
          </w:rPr>
          <w:fldChar w:fldCharType="separate"/>
        </w:r>
        <w:r w:rsidR="005B36A9" w:rsidRPr="00F63E7C">
          <w:rPr>
            <w:rFonts w:ascii="Times New Roman" w:hAnsi="Times New Roman" w:cs="Times New Roman"/>
            <w:noProof/>
            <w:lang w:val="uk-UA"/>
          </w:rPr>
          <w:t>2</w:t>
        </w:r>
        <w:r w:rsidR="005B36A9" w:rsidRPr="00F63E7C">
          <w:rPr>
            <w:rFonts w:ascii="Times New Roman" w:hAnsi="Times New Roman" w:cs="Times New Roman"/>
            <w:noProof/>
            <w:lang w:val="uk-UA"/>
          </w:rPr>
          <w:t>0</w:t>
        </w:r>
        <w:r w:rsidRPr="00F63E7C">
          <w:rPr>
            <w:rFonts w:ascii="Times New Roman" w:hAnsi="Times New Roman" w:cs="Times New Roman"/>
          </w:rPr>
          <w:fldChar w:fldCharType="end"/>
        </w:r>
      </w:p>
    </w:sdtContent>
  </w:sdt>
  <w:p w14:paraId="46A5EF2E" w14:textId="77777777" w:rsidR="00EA7978" w:rsidRDefault="00EA79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1C"/>
    <w:rsid w:val="00036632"/>
    <w:rsid w:val="00074283"/>
    <w:rsid w:val="000C1958"/>
    <w:rsid w:val="00107290"/>
    <w:rsid w:val="001470EC"/>
    <w:rsid w:val="0016245B"/>
    <w:rsid w:val="001B495A"/>
    <w:rsid w:val="001C2205"/>
    <w:rsid w:val="0022611D"/>
    <w:rsid w:val="0024319E"/>
    <w:rsid w:val="00294AC0"/>
    <w:rsid w:val="002E7B7E"/>
    <w:rsid w:val="00334F69"/>
    <w:rsid w:val="003734A6"/>
    <w:rsid w:val="003E758B"/>
    <w:rsid w:val="00440486"/>
    <w:rsid w:val="00461F2F"/>
    <w:rsid w:val="004816D6"/>
    <w:rsid w:val="005B36A9"/>
    <w:rsid w:val="005D1AB0"/>
    <w:rsid w:val="006E2C24"/>
    <w:rsid w:val="00764AE8"/>
    <w:rsid w:val="00766529"/>
    <w:rsid w:val="00886BAD"/>
    <w:rsid w:val="008C1A24"/>
    <w:rsid w:val="008F4450"/>
    <w:rsid w:val="00911CDA"/>
    <w:rsid w:val="00954789"/>
    <w:rsid w:val="00992C87"/>
    <w:rsid w:val="00A163E5"/>
    <w:rsid w:val="00A17B53"/>
    <w:rsid w:val="00AB4E12"/>
    <w:rsid w:val="00AC461C"/>
    <w:rsid w:val="00B5757C"/>
    <w:rsid w:val="00B653D0"/>
    <w:rsid w:val="00BB0B48"/>
    <w:rsid w:val="00BE7D4F"/>
    <w:rsid w:val="00C376F2"/>
    <w:rsid w:val="00EA7978"/>
    <w:rsid w:val="00EC77A8"/>
    <w:rsid w:val="00ED599D"/>
    <w:rsid w:val="00F63E7C"/>
    <w:rsid w:val="00FD5630"/>
    <w:rsid w:val="00FF6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EDC347"/>
  <w15:docId w15:val="{601C4CA9-5D71-4DF7-B45D-7EE35F46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EA7978"/>
    <w:pPr>
      <w:tabs>
        <w:tab w:val="center" w:pos="4819"/>
        <w:tab w:val="right" w:pos="9639"/>
      </w:tabs>
      <w:spacing w:line="240" w:lineRule="auto"/>
    </w:pPr>
  </w:style>
  <w:style w:type="character" w:customStyle="1" w:styleId="a6">
    <w:name w:val="Верхній колонтитул Знак"/>
    <w:basedOn w:val="a0"/>
    <w:link w:val="a5"/>
    <w:uiPriority w:val="99"/>
    <w:rsid w:val="00EA7978"/>
  </w:style>
  <w:style w:type="paragraph" w:styleId="a7">
    <w:name w:val="footer"/>
    <w:basedOn w:val="a"/>
    <w:link w:val="a8"/>
    <w:uiPriority w:val="99"/>
    <w:unhideWhenUsed/>
    <w:rsid w:val="00EA7978"/>
    <w:pPr>
      <w:tabs>
        <w:tab w:val="center" w:pos="4819"/>
        <w:tab w:val="right" w:pos="9639"/>
      </w:tabs>
      <w:spacing w:line="240" w:lineRule="auto"/>
    </w:pPr>
  </w:style>
  <w:style w:type="character" w:customStyle="1" w:styleId="a8">
    <w:name w:val="Нижній колонтитул Знак"/>
    <w:basedOn w:val="a0"/>
    <w:link w:val="a7"/>
    <w:uiPriority w:val="99"/>
    <w:rsid w:val="00EA7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2073-20" TargetMode="External"/><Relationship Id="rId13" Type="http://schemas.openxmlformats.org/officeDocument/2006/relationships/hyperlink" Target="https://ips.ligazakon.net/document/view/t14_1700?ed=2021_12_16" TargetMode="External"/><Relationship Id="rId18" Type="http://schemas.openxmlformats.org/officeDocument/2006/relationships/hyperlink" Target="https://zakon-pro.ligazakon.net/document/KP170407?ed=2017_06_07&amp;an=21" TargetMode="External"/><Relationship Id="rId3" Type="http://schemas.openxmlformats.org/officeDocument/2006/relationships/webSettings" Target="webSettings.xml"/><Relationship Id="rId21" Type="http://schemas.openxmlformats.org/officeDocument/2006/relationships/hyperlink" Target="https://zakon-pro.ligazakon.net/document/KP230416?ed=2023_04_28&amp;an=49" TargetMode="External"/><Relationship Id="rId7" Type="http://schemas.openxmlformats.org/officeDocument/2006/relationships/oleObject" Target="embeddings/oleObject1.bin"/><Relationship Id="rId12" Type="http://schemas.openxmlformats.org/officeDocument/2006/relationships/hyperlink" Target="https://ips.ligazakon.net/document/view/t14_1700?ed=2021_12_16" TargetMode="External"/><Relationship Id="rId17" Type="http://schemas.openxmlformats.org/officeDocument/2006/relationships/hyperlink" Target="https://zakon-pro.ligazakon.net/document/T171817?ed=2017_01_17&amp;an=9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akon-pro.ligazakon.net/document/KP170407?ed=2017_06_07&amp;an=21" TargetMode="External"/><Relationship Id="rId20" Type="http://schemas.openxmlformats.org/officeDocument/2006/relationships/hyperlink" Target="https://zakon-pro.ligazakon.net/document/KP170407?ed=2017_06_07&amp;an=21"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1700-18"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zakon-pro.ligazakon.net/document/KP170407?ed=2017_06_07&amp;an=21" TargetMode="External"/><Relationship Id="rId23" Type="http://schemas.openxmlformats.org/officeDocument/2006/relationships/header" Target="header1.xml"/><Relationship Id="rId10" Type="http://schemas.openxmlformats.org/officeDocument/2006/relationships/hyperlink" Target="https://zakon.rada.gov.ua/laws/show/1700-18" TargetMode="External"/><Relationship Id="rId19" Type="http://schemas.openxmlformats.org/officeDocument/2006/relationships/hyperlink" Target="https://zakon-pro.ligazakon.net/document/RE27312?an=20" TargetMode="External"/><Relationship Id="rId4" Type="http://schemas.openxmlformats.org/officeDocument/2006/relationships/footnotes" Target="footnotes.xml"/><Relationship Id="rId9" Type="http://schemas.openxmlformats.org/officeDocument/2006/relationships/hyperlink" Target="https://zakon.rada.gov.ua/laws/show/2073-20" TargetMode="External"/><Relationship Id="rId14" Type="http://schemas.openxmlformats.org/officeDocument/2006/relationships/hyperlink" Target="https://zakon-pro.ligazakon.net/document/KP130735?ed=2013_10_02&amp;an=91" TargetMode="External"/><Relationship Id="rId22" Type="http://schemas.openxmlformats.org/officeDocument/2006/relationships/hyperlink" Target="https://zakon-pro.ligazakon.net/document/KP170407?ed=2017_06_07&amp;an=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29166</Words>
  <Characters>16626</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Яцечко Катерина Миколаївна</dc:creator>
  <cp:lastModifiedBy>Катерина Яцечко</cp:lastModifiedBy>
  <cp:revision>10</cp:revision>
  <cp:lastPrinted>2025-04-28T12:43:00Z</cp:lastPrinted>
  <dcterms:created xsi:type="dcterms:W3CDTF">2025-05-21T12:08:00Z</dcterms:created>
  <dcterms:modified xsi:type="dcterms:W3CDTF">2025-05-21T12:35:00Z</dcterms:modified>
</cp:coreProperties>
</file>