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B628E" w14:textId="77777777" w:rsidR="00C21DA5" w:rsidRPr="00776225" w:rsidRDefault="00C21DA5" w:rsidP="008E05F7">
      <w:pPr>
        <w:widowControl w:val="0"/>
        <w:spacing w:after="0" w:line="240" w:lineRule="auto"/>
        <w:rPr>
          <w:rFonts w:ascii="Times New Roman" w:hAnsi="Times New Roman"/>
          <w:b/>
          <w:sz w:val="8"/>
          <w:szCs w:val="8"/>
        </w:rPr>
      </w:pPr>
      <w:bookmarkStart w:id="0" w:name="_GoBack"/>
      <w:bookmarkEnd w:id="0"/>
    </w:p>
    <w:p w14:paraId="5640BCFF" w14:textId="77777777" w:rsidR="004F5D38" w:rsidRPr="00776225" w:rsidRDefault="004F5D38" w:rsidP="00333B6B">
      <w:pPr>
        <w:widowControl w:val="0"/>
        <w:spacing w:after="0" w:line="240" w:lineRule="auto"/>
        <w:jc w:val="center"/>
        <w:rPr>
          <w:rFonts w:ascii="Times New Roman" w:hAnsi="Times New Roman"/>
          <w:b/>
          <w:sz w:val="28"/>
          <w:szCs w:val="28"/>
        </w:rPr>
      </w:pPr>
      <w:r w:rsidRPr="00776225">
        <w:rPr>
          <w:rFonts w:ascii="Times New Roman" w:hAnsi="Times New Roman"/>
          <w:b/>
          <w:sz w:val="28"/>
          <w:szCs w:val="28"/>
        </w:rPr>
        <w:t>ПОЯСНЮВАЛЬНА ЗАПИСКА</w:t>
      </w:r>
    </w:p>
    <w:p w14:paraId="0C9F738F" w14:textId="77777777" w:rsidR="00713222" w:rsidRPr="00713222" w:rsidRDefault="00033124" w:rsidP="00713222">
      <w:pPr>
        <w:spacing w:after="0" w:line="240" w:lineRule="auto"/>
        <w:ind w:firstLine="540"/>
        <w:jc w:val="center"/>
        <w:rPr>
          <w:rFonts w:ascii="Times New Roman" w:hAnsi="Times New Roman"/>
          <w:b/>
          <w:sz w:val="28"/>
          <w:szCs w:val="28"/>
          <w:shd w:val="clear" w:color="auto" w:fill="FFFFFF"/>
        </w:rPr>
      </w:pPr>
      <w:r w:rsidRPr="00776225">
        <w:rPr>
          <w:rFonts w:ascii="Times New Roman" w:hAnsi="Times New Roman"/>
          <w:b/>
          <w:sz w:val="28"/>
          <w:szCs w:val="28"/>
        </w:rPr>
        <w:t>до проєкту</w:t>
      </w:r>
      <w:r w:rsidR="00F30BDD">
        <w:rPr>
          <w:rFonts w:ascii="Times New Roman" w:hAnsi="Times New Roman"/>
          <w:b/>
          <w:sz w:val="28"/>
          <w:szCs w:val="28"/>
        </w:rPr>
        <w:t xml:space="preserve"> </w:t>
      </w:r>
      <w:r w:rsidR="00F30BDD">
        <w:rPr>
          <w:rFonts w:ascii="Times New Roman" w:hAnsi="Times New Roman"/>
          <w:b/>
          <w:sz w:val="28"/>
          <w:szCs w:val="28"/>
          <w:shd w:val="clear" w:color="auto" w:fill="FFFFFF"/>
        </w:rPr>
        <w:t>Закон</w:t>
      </w:r>
      <w:r w:rsidR="00137A7E">
        <w:rPr>
          <w:rFonts w:ascii="Times New Roman" w:hAnsi="Times New Roman"/>
          <w:b/>
          <w:sz w:val="28"/>
          <w:szCs w:val="28"/>
          <w:shd w:val="clear" w:color="auto" w:fill="FFFFFF"/>
        </w:rPr>
        <w:t>у</w:t>
      </w:r>
      <w:r w:rsidR="00F30BDD" w:rsidRPr="00E2238F">
        <w:rPr>
          <w:rFonts w:ascii="Times New Roman" w:hAnsi="Times New Roman"/>
          <w:b/>
          <w:sz w:val="28"/>
          <w:szCs w:val="28"/>
          <w:shd w:val="clear" w:color="auto" w:fill="FFFFFF"/>
        </w:rPr>
        <w:t xml:space="preserve"> України </w:t>
      </w:r>
      <w:r w:rsidR="00713222" w:rsidRPr="00713222">
        <w:rPr>
          <w:rFonts w:ascii="Times New Roman" w:hAnsi="Times New Roman"/>
          <w:b/>
          <w:bCs/>
          <w:sz w:val="28"/>
          <w:szCs w:val="28"/>
        </w:rPr>
        <w:t>«Про внесення деяких змін до Закону України «Про регулювання містобудівної діяльності» щодо визначення строків оскарження дозвільних документів»</w:t>
      </w:r>
    </w:p>
    <w:p w14:paraId="5C20DE29" w14:textId="77777777" w:rsidR="004F5D38" w:rsidRPr="00776225" w:rsidRDefault="004F5D38" w:rsidP="00333B6B">
      <w:pPr>
        <w:tabs>
          <w:tab w:val="left" w:pos="709"/>
          <w:tab w:val="left" w:pos="851"/>
        </w:tabs>
        <w:spacing w:after="0" w:line="240" w:lineRule="auto"/>
        <w:ind w:firstLine="709"/>
        <w:jc w:val="both"/>
        <w:rPr>
          <w:rFonts w:ascii="Times New Roman" w:hAnsi="Times New Roman"/>
          <w:b/>
          <w:sz w:val="28"/>
          <w:szCs w:val="28"/>
        </w:rPr>
      </w:pPr>
    </w:p>
    <w:p w14:paraId="73F7A0FC" w14:textId="77777777" w:rsidR="003A396C" w:rsidRPr="00776225" w:rsidRDefault="004F5D38" w:rsidP="009545B4">
      <w:pPr>
        <w:widowControl w:val="0"/>
        <w:suppressAutoHyphens/>
        <w:spacing w:after="0" w:line="240" w:lineRule="auto"/>
        <w:ind w:firstLine="567"/>
        <w:jc w:val="both"/>
        <w:rPr>
          <w:rFonts w:ascii="Times New Roman" w:hAnsi="Times New Roman"/>
          <w:sz w:val="28"/>
          <w:szCs w:val="28"/>
        </w:rPr>
      </w:pPr>
      <w:r w:rsidRPr="00776225">
        <w:rPr>
          <w:rFonts w:ascii="Times New Roman" w:hAnsi="Times New Roman"/>
          <w:b/>
          <w:sz w:val="28"/>
          <w:szCs w:val="28"/>
        </w:rPr>
        <w:t>1. Мета</w:t>
      </w:r>
    </w:p>
    <w:p w14:paraId="7DE7D86E" w14:textId="77777777" w:rsidR="00F625BF" w:rsidRDefault="000635F5" w:rsidP="00713222">
      <w:pPr>
        <w:spacing w:after="0" w:line="240" w:lineRule="auto"/>
        <w:ind w:firstLine="540"/>
        <w:jc w:val="both"/>
        <w:rPr>
          <w:rFonts w:ascii="Times New Roman" w:hAnsi="Times New Roman"/>
          <w:color w:val="000000"/>
          <w:sz w:val="28"/>
          <w:szCs w:val="28"/>
        </w:rPr>
      </w:pPr>
      <w:r w:rsidRPr="00776225">
        <w:rPr>
          <w:rFonts w:ascii="Times New Roman" w:hAnsi="Times New Roman"/>
          <w:sz w:val="28"/>
          <w:szCs w:val="28"/>
        </w:rPr>
        <w:t>Проєкт</w:t>
      </w:r>
      <w:r w:rsidR="00A21FA6" w:rsidRPr="00776225">
        <w:rPr>
          <w:rFonts w:ascii="Times New Roman" w:hAnsi="Times New Roman"/>
          <w:sz w:val="28"/>
          <w:szCs w:val="28"/>
        </w:rPr>
        <w:t xml:space="preserve"> </w:t>
      </w:r>
      <w:r w:rsidR="00137A7E" w:rsidRPr="00137A7E">
        <w:rPr>
          <w:rFonts w:ascii="Times New Roman" w:hAnsi="Times New Roman"/>
          <w:sz w:val="28"/>
          <w:szCs w:val="28"/>
          <w:shd w:val="clear" w:color="auto" w:fill="FFFFFF"/>
        </w:rPr>
        <w:t xml:space="preserve">Закону України </w:t>
      </w:r>
      <w:r w:rsidR="00713222" w:rsidRPr="00713222">
        <w:rPr>
          <w:rFonts w:ascii="Times New Roman" w:hAnsi="Times New Roman"/>
          <w:bCs/>
          <w:sz w:val="28"/>
          <w:szCs w:val="28"/>
        </w:rPr>
        <w:t>«Про внесення деяких змін до Закону України «Про регулювання містобудівної діяльності» щодо визначення строків оскарження дозвільних документів»</w:t>
      </w:r>
      <w:r w:rsidR="00137A7E" w:rsidRPr="00465064">
        <w:rPr>
          <w:rFonts w:ascii="Times New Roman" w:hAnsi="Times New Roman"/>
          <w:sz w:val="28"/>
          <w:szCs w:val="28"/>
          <w:shd w:val="clear" w:color="auto" w:fill="FFFFFF"/>
        </w:rPr>
        <w:t xml:space="preserve"> (далі – проєкт Закону України)</w:t>
      </w:r>
      <w:r w:rsidR="00137A7E" w:rsidRPr="00465064">
        <w:rPr>
          <w:rFonts w:ascii="Times New Roman" w:hAnsi="Times New Roman"/>
          <w:sz w:val="28"/>
          <w:szCs w:val="28"/>
        </w:rPr>
        <w:t xml:space="preserve"> </w:t>
      </w:r>
      <w:r w:rsidR="00DF0D98" w:rsidRPr="00313907">
        <w:rPr>
          <w:rFonts w:ascii="Times New Roman" w:hAnsi="Times New Roman"/>
          <w:color w:val="000000"/>
          <w:sz w:val="28"/>
          <w:szCs w:val="28"/>
        </w:rPr>
        <w:t>розроблений з метою підвищення ефективності</w:t>
      </w:r>
      <w:r w:rsidR="00465064" w:rsidRPr="00313907">
        <w:rPr>
          <w:rFonts w:ascii="Times New Roman" w:hAnsi="Times New Roman"/>
          <w:color w:val="000000"/>
          <w:sz w:val="28"/>
          <w:szCs w:val="28"/>
        </w:rPr>
        <w:t xml:space="preserve"> будівельної діяльності та стимулювання розвитку </w:t>
      </w:r>
      <w:r w:rsidR="00F625BF" w:rsidRPr="00313907">
        <w:rPr>
          <w:rFonts w:ascii="Times New Roman" w:hAnsi="Times New Roman"/>
          <w:sz w:val="28"/>
          <w:szCs w:val="28"/>
          <w:shd w:val="clear" w:color="auto" w:fill="FFFFFF"/>
        </w:rPr>
        <w:t>іпотечного кредитування</w:t>
      </w:r>
      <w:r w:rsidR="00465064" w:rsidRPr="00313907">
        <w:rPr>
          <w:rFonts w:ascii="Times New Roman" w:hAnsi="Times New Roman"/>
          <w:sz w:val="28"/>
          <w:szCs w:val="28"/>
          <w:shd w:val="clear" w:color="auto" w:fill="FFFFFF"/>
        </w:rPr>
        <w:t xml:space="preserve"> </w:t>
      </w:r>
      <w:r w:rsidR="00465064" w:rsidRPr="00313907">
        <w:rPr>
          <w:rFonts w:ascii="Times New Roman" w:hAnsi="Times New Roman"/>
          <w:color w:val="000000"/>
          <w:sz w:val="28"/>
          <w:szCs w:val="28"/>
        </w:rPr>
        <w:t>в Україні.</w:t>
      </w:r>
    </w:p>
    <w:p w14:paraId="426701F3" w14:textId="77777777" w:rsidR="002D4D9E" w:rsidRPr="00313907" w:rsidRDefault="002D4D9E" w:rsidP="00313907">
      <w:pPr>
        <w:widowControl w:val="0"/>
        <w:suppressAutoHyphens/>
        <w:spacing w:after="0" w:line="240" w:lineRule="auto"/>
        <w:ind w:firstLine="567"/>
        <w:jc w:val="both"/>
        <w:rPr>
          <w:rFonts w:ascii="Times New Roman" w:hAnsi="Times New Roman"/>
          <w:b/>
          <w:sz w:val="16"/>
          <w:szCs w:val="16"/>
        </w:rPr>
      </w:pPr>
    </w:p>
    <w:p w14:paraId="04C2A936" w14:textId="77777777" w:rsidR="00137A7E" w:rsidRPr="00313907" w:rsidRDefault="004F5D38" w:rsidP="00313907">
      <w:pPr>
        <w:widowControl w:val="0"/>
        <w:suppressAutoHyphens/>
        <w:spacing w:after="0" w:line="240" w:lineRule="auto"/>
        <w:ind w:firstLine="567"/>
        <w:jc w:val="both"/>
        <w:rPr>
          <w:rFonts w:ascii="Times New Roman" w:hAnsi="Times New Roman"/>
          <w:b/>
          <w:bCs/>
          <w:kern w:val="1"/>
          <w:sz w:val="28"/>
          <w:szCs w:val="28"/>
          <w:lang w:eastAsia="hi-IN" w:bidi="hi-IN"/>
        </w:rPr>
      </w:pPr>
      <w:r w:rsidRPr="00313907">
        <w:rPr>
          <w:rFonts w:ascii="Times New Roman" w:hAnsi="Times New Roman"/>
          <w:b/>
          <w:sz w:val="28"/>
          <w:szCs w:val="28"/>
        </w:rPr>
        <w:t>2.</w:t>
      </w:r>
      <w:r w:rsidR="005C77DF" w:rsidRPr="00313907">
        <w:rPr>
          <w:rFonts w:ascii="Times New Roman" w:hAnsi="Times New Roman"/>
          <w:b/>
          <w:sz w:val="28"/>
          <w:szCs w:val="28"/>
        </w:rPr>
        <w:t xml:space="preserve"> </w:t>
      </w:r>
      <w:r w:rsidRPr="00313907">
        <w:rPr>
          <w:rFonts w:ascii="Times New Roman" w:hAnsi="Times New Roman"/>
          <w:b/>
          <w:sz w:val="28"/>
          <w:szCs w:val="28"/>
        </w:rPr>
        <w:t>Обґрунтування необхідності прийняття акта</w:t>
      </w:r>
    </w:p>
    <w:p w14:paraId="3AE23F9B" w14:textId="7EAA2F42" w:rsidR="00E360C9" w:rsidRPr="00313907" w:rsidRDefault="00DF0D98" w:rsidP="00313907">
      <w:pPr>
        <w:pStyle w:val="a4"/>
        <w:ind w:firstLine="567"/>
        <w:jc w:val="both"/>
        <w:rPr>
          <w:sz w:val="28"/>
          <w:szCs w:val="28"/>
        </w:rPr>
      </w:pPr>
      <w:r w:rsidRPr="00313907">
        <w:rPr>
          <w:sz w:val="28"/>
          <w:szCs w:val="28"/>
        </w:rPr>
        <w:t xml:space="preserve">Проєкт Закону </w:t>
      </w:r>
      <w:r w:rsidR="00E360C9" w:rsidRPr="00313907">
        <w:rPr>
          <w:sz w:val="28"/>
          <w:szCs w:val="28"/>
        </w:rPr>
        <w:t xml:space="preserve">України </w:t>
      </w:r>
      <w:r w:rsidRPr="00313907">
        <w:rPr>
          <w:sz w:val="28"/>
          <w:szCs w:val="28"/>
        </w:rPr>
        <w:t xml:space="preserve">розроблений </w:t>
      </w:r>
      <w:r w:rsidR="005E33B0" w:rsidRPr="00313907">
        <w:rPr>
          <w:sz w:val="28"/>
          <w:szCs w:val="28"/>
        </w:rPr>
        <w:t xml:space="preserve">на виконання </w:t>
      </w:r>
      <w:r w:rsidR="00CC4CF7" w:rsidRPr="00313907">
        <w:rPr>
          <w:sz w:val="28"/>
          <w:szCs w:val="28"/>
        </w:rPr>
        <w:t>протокольного рішення засідання Кабінету Міністрів України від 24.04.2026 (витяг з протоколу № 55), яким</w:t>
      </w:r>
      <w:r w:rsidR="007F269C">
        <w:rPr>
          <w:sz w:val="28"/>
          <w:szCs w:val="28"/>
        </w:rPr>
        <w:t xml:space="preserve"> доручено</w:t>
      </w:r>
      <w:r w:rsidR="00CC4CF7" w:rsidRPr="00313907">
        <w:rPr>
          <w:sz w:val="28"/>
          <w:szCs w:val="28"/>
        </w:rPr>
        <w:t xml:space="preserve"> Мінрозвитку </w:t>
      </w:r>
      <w:r w:rsidR="00D8531E" w:rsidRPr="00313907">
        <w:rPr>
          <w:sz w:val="28"/>
          <w:szCs w:val="28"/>
        </w:rPr>
        <w:t>разом із заінтересованими центральними органами виконавчої влади опрацювати</w:t>
      </w:r>
      <w:r w:rsidR="00770519" w:rsidRPr="00313907">
        <w:rPr>
          <w:sz w:val="28"/>
          <w:szCs w:val="28"/>
        </w:rPr>
        <w:t xml:space="preserve"> питання</w:t>
      </w:r>
      <w:r w:rsidR="00D8531E" w:rsidRPr="00313907">
        <w:rPr>
          <w:sz w:val="28"/>
          <w:szCs w:val="28"/>
        </w:rPr>
        <w:t xml:space="preserve"> щодо правового врегулювання об</w:t>
      </w:r>
      <w:r w:rsidR="00653BCE" w:rsidRPr="00313907">
        <w:rPr>
          <w:sz w:val="28"/>
          <w:szCs w:val="28"/>
        </w:rPr>
        <w:t>меження строків звернення до с</w:t>
      </w:r>
      <w:r w:rsidR="009E00AA" w:rsidRPr="00313907">
        <w:rPr>
          <w:sz w:val="28"/>
          <w:szCs w:val="28"/>
        </w:rPr>
        <w:t>уду з позовом про скасування</w:t>
      </w:r>
      <w:r w:rsidR="00653BCE" w:rsidRPr="00313907">
        <w:rPr>
          <w:sz w:val="28"/>
          <w:szCs w:val="28"/>
        </w:rPr>
        <w:t xml:space="preserve"> містобудівних умов</w:t>
      </w:r>
      <w:r w:rsidR="009E00AA" w:rsidRPr="00313907">
        <w:rPr>
          <w:sz w:val="28"/>
          <w:szCs w:val="28"/>
        </w:rPr>
        <w:t xml:space="preserve"> та обмежень забудови земельної ділянки, документів, що дають право на виконання будівельних робіт, та </w:t>
      </w:r>
      <w:r w:rsidR="00B24116" w:rsidRPr="00313907">
        <w:rPr>
          <w:sz w:val="28"/>
          <w:szCs w:val="28"/>
        </w:rPr>
        <w:t>про прийняття в експлуатацію закінчених будівництвом об’єктів, забезпечивши узгодженість із положеннями процесуального законодавства, дотримання принципу правової визначеності, і за результатами внести в установленому порядку Кабінетові Міністрів відповідний проект акта.</w:t>
      </w:r>
    </w:p>
    <w:p w14:paraId="14AEDFA0" w14:textId="77777777" w:rsidR="00A11C0D" w:rsidRPr="00313907" w:rsidRDefault="00286D4A" w:rsidP="00313907">
      <w:pPr>
        <w:pStyle w:val="a4"/>
        <w:ind w:firstLine="567"/>
        <w:jc w:val="both"/>
        <w:rPr>
          <w:sz w:val="28"/>
          <w:szCs w:val="28"/>
        </w:rPr>
      </w:pPr>
      <w:r w:rsidRPr="00313907">
        <w:rPr>
          <w:sz w:val="28"/>
          <w:szCs w:val="28"/>
        </w:rPr>
        <w:t>Н</w:t>
      </w:r>
      <w:r w:rsidR="002714E3" w:rsidRPr="00313907">
        <w:rPr>
          <w:sz w:val="28"/>
          <w:szCs w:val="28"/>
        </w:rPr>
        <w:t>а сьогодні</w:t>
      </w:r>
      <w:r w:rsidR="0006799F" w:rsidRPr="00313907">
        <w:rPr>
          <w:sz w:val="28"/>
          <w:szCs w:val="28"/>
        </w:rPr>
        <w:t xml:space="preserve"> </w:t>
      </w:r>
      <w:r w:rsidR="00A11C0D" w:rsidRPr="00313907">
        <w:rPr>
          <w:sz w:val="28"/>
          <w:szCs w:val="28"/>
        </w:rPr>
        <w:t xml:space="preserve">будівельний </w:t>
      </w:r>
      <w:r w:rsidR="00465064" w:rsidRPr="00313907">
        <w:rPr>
          <w:sz w:val="28"/>
          <w:szCs w:val="28"/>
        </w:rPr>
        <w:t xml:space="preserve">сектор має соціальну спрямованість, </w:t>
      </w:r>
      <w:r w:rsidR="009D562F">
        <w:rPr>
          <w:sz w:val="28"/>
          <w:szCs w:val="28"/>
        </w:rPr>
        <w:br/>
      </w:r>
      <w:r w:rsidR="00465064" w:rsidRPr="00313907">
        <w:rPr>
          <w:sz w:val="28"/>
          <w:szCs w:val="28"/>
        </w:rPr>
        <w:t>є інвестиційно ємнісною галуззю національного господарства. Як відомо, загальною тенденцією останніх років є скорочення обсягів виконаних будівельних робіт, зниження будівельної активності, погіршення фінансового стану будівельних комп</w:t>
      </w:r>
      <w:r w:rsidR="00A11C0D" w:rsidRPr="00313907">
        <w:rPr>
          <w:sz w:val="28"/>
          <w:szCs w:val="28"/>
        </w:rPr>
        <w:t>аній і скорочення їх кількості.</w:t>
      </w:r>
    </w:p>
    <w:p w14:paraId="13C5A716" w14:textId="77777777" w:rsidR="00E7348C" w:rsidRPr="00313907" w:rsidRDefault="00465064" w:rsidP="00313907">
      <w:pPr>
        <w:pStyle w:val="a4"/>
        <w:ind w:firstLine="567"/>
        <w:jc w:val="both"/>
        <w:rPr>
          <w:sz w:val="28"/>
          <w:szCs w:val="28"/>
        </w:rPr>
      </w:pPr>
      <w:r w:rsidRPr="00313907">
        <w:rPr>
          <w:sz w:val="28"/>
          <w:szCs w:val="28"/>
        </w:rPr>
        <w:t xml:space="preserve">Обґрунтовано, що </w:t>
      </w:r>
      <w:r w:rsidR="00E7348C" w:rsidRPr="00313907">
        <w:rPr>
          <w:sz w:val="28"/>
          <w:szCs w:val="28"/>
        </w:rPr>
        <w:t>основним фактором, який окреслив</w:t>
      </w:r>
      <w:r w:rsidRPr="00313907">
        <w:rPr>
          <w:sz w:val="28"/>
          <w:szCs w:val="28"/>
        </w:rPr>
        <w:t xml:space="preserve"> такий стан справ у житловому будівництві та визначив негативні темпи зростання обсягів житла, </w:t>
      </w:r>
      <w:r w:rsidR="009B6932" w:rsidRPr="00313907">
        <w:rPr>
          <w:sz w:val="28"/>
          <w:szCs w:val="28"/>
        </w:rPr>
        <w:br/>
      </w:r>
      <w:r w:rsidRPr="00313907">
        <w:rPr>
          <w:sz w:val="28"/>
          <w:szCs w:val="28"/>
        </w:rPr>
        <w:t>є уповіл</w:t>
      </w:r>
      <w:r w:rsidR="009B6932" w:rsidRPr="00313907">
        <w:rPr>
          <w:sz w:val="28"/>
          <w:szCs w:val="28"/>
        </w:rPr>
        <w:t>ьнення інвестиційної активності, пов'язаної, головним чином, з військовою агресією.</w:t>
      </w:r>
      <w:r w:rsidRPr="00313907">
        <w:rPr>
          <w:sz w:val="28"/>
          <w:szCs w:val="28"/>
        </w:rPr>
        <w:t xml:space="preserve"> </w:t>
      </w:r>
    </w:p>
    <w:p w14:paraId="20A7C60B" w14:textId="77777777" w:rsidR="00E7348C" w:rsidRPr="00313907" w:rsidRDefault="00E7348C" w:rsidP="00313907">
      <w:pPr>
        <w:pStyle w:val="a4"/>
        <w:ind w:firstLine="567"/>
        <w:jc w:val="both"/>
        <w:rPr>
          <w:sz w:val="28"/>
          <w:szCs w:val="28"/>
        </w:rPr>
      </w:pPr>
      <w:r w:rsidRPr="00313907">
        <w:rPr>
          <w:sz w:val="28"/>
          <w:szCs w:val="28"/>
        </w:rPr>
        <w:t>В цьому контексті одним з найбільш важливих напрямків розвитку державного регулювання і управління є</w:t>
      </w:r>
      <w:r w:rsidR="00465064" w:rsidRPr="00313907">
        <w:rPr>
          <w:sz w:val="28"/>
          <w:szCs w:val="28"/>
        </w:rPr>
        <w:t xml:space="preserve"> інвестиційний процес</w:t>
      </w:r>
      <w:r w:rsidRPr="00313907">
        <w:rPr>
          <w:sz w:val="28"/>
          <w:szCs w:val="28"/>
        </w:rPr>
        <w:t>, інструментом якого виступає іпотечне кредитування, де позика видається під заставу нерухомості.</w:t>
      </w:r>
    </w:p>
    <w:p w14:paraId="5F655FAC" w14:textId="77777777" w:rsidR="00B654F7" w:rsidRPr="00313907" w:rsidRDefault="003D4D2B" w:rsidP="00313907">
      <w:pPr>
        <w:pStyle w:val="a4"/>
        <w:ind w:firstLine="567"/>
        <w:jc w:val="both"/>
        <w:rPr>
          <w:sz w:val="28"/>
          <w:szCs w:val="28"/>
        </w:rPr>
      </w:pPr>
      <w:r w:rsidRPr="00313907">
        <w:rPr>
          <w:sz w:val="28"/>
          <w:szCs w:val="28"/>
        </w:rPr>
        <w:t xml:space="preserve">Сьогодні галузь </w:t>
      </w:r>
      <w:r w:rsidR="00BB247A" w:rsidRPr="00313907">
        <w:rPr>
          <w:sz w:val="28"/>
          <w:szCs w:val="28"/>
        </w:rPr>
        <w:t xml:space="preserve">іпотечного кредитування </w:t>
      </w:r>
      <w:r w:rsidR="00BB247A" w:rsidRPr="00313907">
        <w:rPr>
          <w:sz w:val="28"/>
          <w:szCs w:val="28"/>
          <w:shd w:val="clear" w:color="auto" w:fill="FFFFFF"/>
        </w:rPr>
        <w:t>продовжує працювати в умовах кадрового дефіциту, фінансових обмежень і високої собівартості будівництва.</w:t>
      </w:r>
    </w:p>
    <w:p w14:paraId="4F1434DB" w14:textId="77777777" w:rsidR="00B654F7" w:rsidRPr="00313907" w:rsidRDefault="00313907" w:rsidP="00313907">
      <w:pPr>
        <w:pStyle w:val="a4"/>
        <w:ind w:firstLine="567"/>
        <w:jc w:val="both"/>
        <w:rPr>
          <w:sz w:val="28"/>
          <w:szCs w:val="28"/>
        </w:rPr>
      </w:pPr>
      <w:r w:rsidRPr="00313907">
        <w:rPr>
          <w:sz w:val="28"/>
          <w:szCs w:val="28"/>
        </w:rPr>
        <w:t>Ринок іпотечного кредитування в Україні</w:t>
      </w:r>
      <w:r w:rsidR="00CB2D4E">
        <w:rPr>
          <w:sz w:val="28"/>
          <w:szCs w:val="28"/>
        </w:rPr>
        <w:t xml:space="preserve"> в переважній більшості</w:t>
      </w:r>
      <w:r w:rsidRPr="00313907">
        <w:rPr>
          <w:sz w:val="28"/>
          <w:szCs w:val="28"/>
        </w:rPr>
        <w:t xml:space="preserve"> представлений державною програмою «єОселя».</w:t>
      </w:r>
    </w:p>
    <w:p w14:paraId="553C9A90" w14:textId="36A9C2C3" w:rsidR="00934EAA" w:rsidRPr="00364AD3" w:rsidRDefault="007D612F" w:rsidP="00364AD3">
      <w:pPr>
        <w:pStyle w:val="a4"/>
        <w:ind w:firstLine="567"/>
        <w:jc w:val="both"/>
        <w:rPr>
          <w:sz w:val="28"/>
          <w:szCs w:val="28"/>
        </w:rPr>
      </w:pPr>
      <w:r>
        <w:rPr>
          <w:sz w:val="28"/>
          <w:szCs w:val="28"/>
          <w:shd w:val="clear" w:color="auto" w:fill="FFFFFF"/>
        </w:rPr>
        <w:lastRenderedPageBreak/>
        <w:t xml:space="preserve">Відповідно до загальнодоступних даних </w:t>
      </w:r>
      <w:r w:rsidR="009D562F">
        <w:rPr>
          <w:sz w:val="28"/>
          <w:szCs w:val="28"/>
          <w:shd w:val="clear" w:color="auto" w:fill="FFFFFF"/>
        </w:rPr>
        <w:t>Міністерства</w:t>
      </w:r>
      <w:r w:rsidR="009D562F" w:rsidRPr="009D562F">
        <w:rPr>
          <w:sz w:val="28"/>
          <w:szCs w:val="28"/>
          <w:shd w:val="clear" w:color="auto" w:fill="FFFFFF"/>
        </w:rPr>
        <w:t xml:space="preserve"> економіки, </w:t>
      </w:r>
      <w:r w:rsidR="00BC6AB4">
        <w:rPr>
          <w:sz w:val="28"/>
          <w:szCs w:val="28"/>
          <w:shd w:val="clear" w:color="auto" w:fill="FFFFFF"/>
        </w:rPr>
        <w:t>довкілля</w:t>
      </w:r>
      <w:r w:rsidR="009D562F" w:rsidRPr="009D562F">
        <w:rPr>
          <w:sz w:val="28"/>
          <w:szCs w:val="28"/>
          <w:shd w:val="clear" w:color="auto" w:fill="FFFFFF"/>
        </w:rPr>
        <w:t xml:space="preserve"> та сільського господарства України</w:t>
      </w:r>
      <w:r w:rsidR="009D562F">
        <w:rPr>
          <w:sz w:val="28"/>
          <w:szCs w:val="28"/>
          <w:shd w:val="clear" w:color="auto" w:fill="FFFFFF"/>
        </w:rPr>
        <w:t xml:space="preserve">, </w:t>
      </w:r>
      <w:r w:rsidR="00313907" w:rsidRPr="001F19B1">
        <w:rPr>
          <w:sz w:val="28"/>
          <w:szCs w:val="28"/>
        </w:rPr>
        <w:t>від початку 2026 року</w:t>
      </w:r>
      <w:r w:rsidR="00364AD3">
        <w:rPr>
          <w:sz w:val="28"/>
          <w:szCs w:val="28"/>
        </w:rPr>
        <w:t xml:space="preserve"> програмою «єОселя»</w:t>
      </w:r>
      <w:r w:rsidR="00313907" w:rsidRPr="001F19B1">
        <w:rPr>
          <w:sz w:val="28"/>
          <w:szCs w:val="28"/>
        </w:rPr>
        <w:t xml:space="preserve"> скористалися 3 786 українських родин, які отримали пільгових іпотек на суму майже 7,4 млрд грн.</w:t>
      </w:r>
      <w:r w:rsidR="00313907" w:rsidRPr="00313907">
        <w:rPr>
          <w:sz w:val="28"/>
          <w:szCs w:val="28"/>
        </w:rPr>
        <w:t xml:space="preserve"> </w:t>
      </w:r>
      <w:r w:rsidR="00313907" w:rsidRPr="001F19B1">
        <w:rPr>
          <w:sz w:val="28"/>
          <w:szCs w:val="28"/>
        </w:rPr>
        <w:t>Найбільше кредитів у межах програми</w:t>
      </w:r>
      <w:r w:rsidR="00313907" w:rsidRPr="00313907">
        <w:rPr>
          <w:sz w:val="28"/>
          <w:szCs w:val="28"/>
        </w:rPr>
        <w:t xml:space="preserve"> надано у Київській області</w:t>
      </w:r>
      <w:r w:rsidR="00313907" w:rsidRPr="001F19B1">
        <w:rPr>
          <w:sz w:val="28"/>
          <w:szCs w:val="28"/>
        </w:rPr>
        <w:t xml:space="preserve">, </w:t>
      </w:r>
      <w:r w:rsidR="00313907" w:rsidRPr="00313907">
        <w:rPr>
          <w:sz w:val="28"/>
          <w:szCs w:val="28"/>
        </w:rPr>
        <w:t>місті Києві та Львівській області</w:t>
      </w:r>
      <w:r w:rsidR="00934EAA">
        <w:rPr>
          <w:sz w:val="28"/>
          <w:szCs w:val="28"/>
        </w:rPr>
        <w:t>.</w:t>
      </w:r>
    </w:p>
    <w:p w14:paraId="11025A76" w14:textId="77777777" w:rsidR="00536E03" w:rsidRPr="007D612F" w:rsidRDefault="004E0110" w:rsidP="004E0110">
      <w:pPr>
        <w:pStyle w:val="a4"/>
        <w:ind w:firstLine="567"/>
        <w:jc w:val="both"/>
        <w:rPr>
          <w:sz w:val="28"/>
          <w:szCs w:val="28"/>
        </w:rPr>
      </w:pPr>
      <w:r>
        <w:rPr>
          <w:sz w:val="28"/>
          <w:szCs w:val="28"/>
        </w:rPr>
        <w:t>Водночас,</w:t>
      </w:r>
      <w:r w:rsidR="00857794">
        <w:rPr>
          <w:sz w:val="28"/>
          <w:szCs w:val="28"/>
        </w:rPr>
        <w:t xml:space="preserve"> </w:t>
      </w:r>
      <w:r w:rsidR="0006799F">
        <w:rPr>
          <w:sz w:val="28"/>
          <w:szCs w:val="28"/>
        </w:rPr>
        <w:t xml:space="preserve">з-поміж </w:t>
      </w:r>
      <w:r w:rsidR="00FD3360">
        <w:rPr>
          <w:sz w:val="28"/>
          <w:szCs w:val="28"/>
        </w:rPr>
        <w:t>іншого</w:t>
      </w:r>
      <w:r w:rsidR="003D4CAA">
        <w:rPr>
          <w:sz w:val="28"/>
          <w:szCs w:val="28"/>
        </w:rPr>
        <w:t>,</w:t>
      </w:r>
      <w:r w:rsidR="00FD3360">
        <w:rPr>
          <w:sz w:val="28"/>
          <w:szCs w:val="28"/>
        </w:rPr>
        <w:t xml:space="preserve"> на</w:t>
      </w:r>
      <w:r w:rsidR="00C41EF6">
        <w:rPr>
          <w:sz w:val="28"/>
          <w:szCs w:val="28"/>
        </w:rPr>
        <w:t xml:space="preserve"> функціонування</w:t>
      </w:r>
      <w:r w:rsidR="00FD3360">
        <w:rPr>
          <w:sz w:val="28"/>
          <w:szCs w:val="28"/>
        </w:rPr>
        <w:t xml:space="preserve"> ринку</w:t>
      </w:r>
      <w:r w:rsidR="002714E3">
        <w:rPr>
          <w:sz w:val="28"/>
          <w:szCs w:val="28"/>
        </w:rPr>
        <w:t xml:space="preserve"> іпотечного кредитування в Україні</w:t>
      </w:r>
      <w:r w:rsidR="008C34D9">
        <w:rPr>
          <w:sz w:val="28"/>
          <w:szCs w:val="28"/>
        </w:rPr>
        <w:t xml:space="preserve"> непрямо</w:t>
      </w:r>
      <w:r w:rsidR="0031209F">
        <w:rPr>
          <w:sz w:val="28"/>
          <w:szCs w:val="28"/>
        </w:rPr>
        <w:t xml:space="preserve"> вплив</w:t>
      </w:r>
      <w:r w:rsidR="008C34D9">
        <w:rPr>
          <w:sz w:val="28"/>
          <w:szCs w:val="28"/>
        </w:rPr>
        <w:t>ають, зокрема обставини</w:t>
      </w:r>
      <w:r w:rsidR="00F1370F">
        <w:rPr>
          <w:i/>
          <w:sz w:val="28"/>
          <w:szCs w:val="28"/>
        </w:rPr>
        <w:t xml:space="preserve"> </w:t>
      </w:r>
      <w:r w:rsidR="00536E03" w:rsidRPr="00AC3D89">
        <w:rPr>
          <w:sz w:val="28"/>
          <w:szCs w:val="28"/>
        </w:rPr>
        <w:t xml:space="preserve">оскарження </w:t>
      </w:r>
      <w:r w:rsidR="00536E03" w:rsidRPr="00AC3D89">
        <w:rPr>
          <w:sz w:val="28"/>
          <w:szCs w:val="28"/>
          <w:shd w:val="clear" w:color="auto" w:fill="FFFFFF"/>
        </w:rPr>
        <w:t>до суду</w:t>
      </w:r>
      <w:r w:rsidR="00536E03" w:rsidRPr="00AC3D89">
        <w:rPr>
          <w:color w:val="000000"/>
          <w:sz w:val="28"/>
          <w:szCs w:val="28"/>
          <w:lang w:eastAsia="uk-UA"/>
        </w:rPr>
        <w:t xml:space="preserve"> </w:t>
      </w:r>
      <w:r w:rsidR="00536E03" w:rsidRPr="00AC3D89">
        <w:rPr>
          <w:sz w:val="28"/>
          <w:szCs w:val="28"/>
          <w:shd w:val="clear" w:color="auto" w:fill="FFFFFF"/>
        </w:rPr>
        <w:t>документів, що дають право на виконання підготовчих та будівельних</w:t>
      </w:r>
      <w:r w:rsidR="00536E03" w:rsidRPr="007D612F">
        <w:rPr>
          <w:sz w:val="28"/>
          <w:szCs w:val="28"/>
          <w:shd w:val="clear" w:color="auto" w:fill="FFFFFF"/>
        </w:rPr>
        <w:t xml:space="preserve"> робіт, вихідних даних, необхідних для отримання таких документів, та документів,</w:t>
      </w:r>
      <w:r w:rsidR="00EC0615" w:rsidRPr="007D612F">
        <w:rPr>
          <w:sz w:val="28"/>
          <w:szCs w:val="28"/>
          <w:shd w:val="clear" w:color="auto" w:fill="FFFFFF"/>
        </w:rPr>
        <w:t xml:space="preserve"> що засвідчують </w:t>
      </w:r>
      <w:r w:rsidR="00536E03" w:rsidRPr="007D612F">
        <w:rPr>
          <w:sz w:val="28"/>
          <w:szCs w:val="28"/>
          <w:shd w:val="clear" w:color="auto" w:fill="FFFFFF"/>
        </w:rPr>
        <w:t>прийняття в експлуатацію закінчених будівництвом об'єктів.</w:t>
      </w:r>
    </w:p>
    <w:p w14:paraId="225513AC" w14:textId="77777777" w:rsidR="0031209F" w:rsidRPr="007D612F" w:rsidRDefault="00EC0615" w:rsidP="00EC7C3F">
      <w:pPr>
        <w:pStyle w:val="a4"/>
        <w:ind w:firstLine="567"/>
        <w:jc w:val="both"/>
        <w:rPr>
          <w:sz w:val="28"/>
          <w:szCs w:val="28"/>
        </w:rPr>
      </w:pPr>
      <w:r w:rsidRPr="007D612F">
        <w:rPr>
          <w:sz w:val="28"/>
          <w:szCs w:val="28"/>
        </w:rPr>
        <w:t>Так, в</w:t>
      </w:r>
      <w:r w:rsidR="002B516E" w:rsidRPr="007D612F">
        <w:rPr>
          <w:sz w:val="28"/>
          <w:szCs w:val="28"/>
        </w:rPr>
        <w:t>ідповідно до частини</w:t>
      </w:r>
      <w:r w:rsidR="00F1370F" w:rsidRPr="007D612F">
        <w:rPr>
          <w:sz w:val="28"/>
          <w:szCs w:val="28"/>
        </w:rPr>
        <w:t xml:space="preserve"> другою</w:t>
      </w:r>
      <w:r w:rsidR="00286D4A" w:rsidRPr="007D612F">
        <w:rPr>
          <w:sz w:val="28"/>
          <w:szCs w:val="28"/>
        </w:rPr>
        <w:t xml:space="preserve"> статті 122 Кодексу адміністративного судочинства України </w:t>
      </w:r>
      <w:r w:rsidR="00EC7C3F" w:rsidRPr="007D612F">
        <w:rPr>
          <w:sz w:val="28"/>
          <w:szCs w:val="28"/>
        </w:rPr>
        <w:t xml:space="preserve">для </w:t>
      </w:r>
      <w:r w:rsidR="0031209F" w:rsidRPr="007D612F">
        <w:rPr>
          <w:sz w:val="28"/>
          <w:szCs w:val="28"/>
        </w:rPr>
        <w:t xml:space="preserve">звернення до адміністративного суду за захистом прав, свобод та інтересів особи встановлюється шестимісячний строк, який, якщо </w:t>
      </w:r>
      <w:r w:rsidR="00AC3D89">
        <w:rPr>
          <w:sz w:val="28"/>
          <w:szCs w:val="28"/>
        </w:rPr>
        <w:br/>
      </w:r>
      <w:r w:rsidR="0031209F" w:rsidRPr="007D612F">
        <w:rPr>
          <w:sz w:val="28"/>
          <w:szCs w:val="28"/>
        </w:rPr>
        <w:t>не встановлено інше, обчислюється з дня, коли особа дізналася або повинна була дізнатися про порушення своїх прав, свобод чи інтересів</w:t>
      </w:r>
      <w:r w:rsidR="002B516E" w:rsidRPr="007D612F">
        <w:rPr>
          <w:sz w:val="28"/>
          <w:szCs w:val="28"/>
        </w:rPr>
        <w:t>.</w:t>
      </w:r>
    </w:p>
    <w:p w14:paraId="34E066CE" w14:textId="77777777" w:rsidR="00321C22" w:rsidRPr="00321C22" w:rsidRDefault="00321C22" w:rsidP="00321C22">
      <w:pPr>
        <w:spacing w:after="0" w:line="240" w:lineRule="auto"/>
        <w:ind w:firstLine="567"/>
        <w:jc w:val="both"/>
        <w:rPr>
          <w:rFonts w:ascii="Times New Roman" w:hAnsi="Times New Roman"/>
          <w:sz w:val="28"/>
          <w:szCs w:val="28"/>
        </w:rPr>
      </w:pPr>
      <w:r w:rsidRPr="007D612F">
        <w:rPr>
          <w:rFonts w:ascii="Times New Roman" w:hAnsi="Times New Roman"/>
          <w:sz w:val="28"/>
          <w:szCs w:val="28"/>
        </w:rPr>
        <w:t>Зауважимо, що згідно з пунктом 4 частини першої статті 1 Закону України</w:t>
      </w:r>
      <w:r w:rsidRPr="00A6574C">
        <w:rPr>
          <w:rFonts w:ascii="Times New Roman" w:hAnsi="Times New Roman"/>
          <w:sz w:val="28"/>
          <w:szCs w:val="28"/>
        </w:rPr>
        <w:t xml:space="preserve"> «Про регулювання містобудівної діяльності» (далі – Закон про містобудування)</w:t>
      </w:r>
      <w:r>
        <w:rPr>
          <w:rFonts w:ascii="Times New Roman" w:hAnsi="Times New Roman"/>
          <w:sz w:val="28"/>
          <w:szCs w:val="28"/>
        </w:rPr>
        <w:t xml:space="preserve"> </w:t>
      </w:r>
      <w:r w:rsidRPr="00FB2F21">
        <w:rPr>
          <w:rFonts w:ascii="Times New Roman" w:hAnsi="Times New Roman"/>
          <w:sz w:val="28"/>
          <w:szCs w:val="28"/>
        </w:rPr>
        <w:t>замовник будівництва -</w:t>
      </w:r>
      <w:r w:rsidRPr="00321C22">
        <w:rPr>
          <w:rFonts w:ascii="Times New Roman" w:hAnsi="Times New Roman"/>
          <w:sz w:val="28"/>
          <w:szCs w:val="28"/>
        </w:rPr>
        <w:t xml:space="preserve"> фізична чи юридична особа, яка має у власності чи користуванні одну чи декілька земельних ділянок або у власності чи управлінні будівлю/споруду і має намір щодо виконання підготовчих та/або будівельних робіт. </w:t>
      </w:r>
    </w:p>
    <w:p w14:paraId="1FD4C4F4" w14:textId="77777777" w:rsidR="00A6574C" w:rsidRPr="007056EF" w:rsidRDefault="00A6574C" w:rsidP="00A6574C">
      <w:pPr>
        <w:spacing w:after="0" w:line="240" w:lineRule="auto"/>
        <w:ind w:firstLine="567"/>
        <w:jc w:val="both"/>
        <w:rPr>
          <w:rFonts w:ascii="Times New Roman" w:hAnsi="Times New Roman"/>
          <w:sz w:val="28"/>
          <w:szCs w:val="28"/>
        </w:rPr>
      </w:pPr>
      <w:r w:rsidRPr="00A6574C">
        <w:rPr>
          <w:rFonts w:ascii="Times New Roman" w:hAnsi="Times New Roman"/>
          <w:sz w:val="28"/>
          <w:szCs w:val="28"/>
        </w:rPr>
        <w:t>Відповідно до положень статті 26 Закон</w:t>
      </w:r>
      <w:r w:rsidR="00947342">
        <w:rPr>
          <w:rFonts w:ascii="Times New Roman" w:hAnsi="Times New Roman"/>
          <w:sz w:val="28"/>
          <w:szCs w:val="28"/>
        </w:rPr>
        <w:t>у</w:t>
      </w:r>
      <w:r w:rsidR="007652E1">
        <w:rPr>
          <w:rFonts w:ascii="Times New Roman" w:hAnsi="Times New Roman"/>
          <w:sz w:val="28"/>
          <w:szCs w:val="28"/>
        </w:rPr>
        <w:t xml:space="preserve"> про містобудування</w:t>
      </w:r>
      <w:r>
        <w:rPr>
          <w:rFonts w:ascii="Times New Roman" w:hAnsi="Times New Roman"/>
          <w:sz w:val="28"/>
          <w:szCs w:val="28"/>
        </w:rPr>
        <w:t xml:space="preserve"> </w:t>
      </w:r>
      <w:r w:rsidRPr="007056EF">
        <w:rPr>
          <w:rFonts w:ascii="Times New Roman" w:hAnsi="Times New Roman"/>
          <w:sz w:val="28"/>
          <w:szCs w:val="28"/>
        </w:rPr>
        <w:t>право на забудову земельної ділянки реалізується її власником або користувачем за умови використання земельної ділянки відповідно до вимог містобудівної документації.</w:t>
      </w:r>
    </w:p>
    <w:p w14:paraId="40948F7F" w14:textId="77777777" w:rsidR="00A6574C" w:rsidRDefault="00A6574C" w:rsidP="00A6574C">
      <w:pPr>
        <w:pStyle w:val="rvps2"/>
        <w:shd w:val="clear" w:color="auto" w:fill="FFFFFF"/>
        <w:spacing w:before="0" w:beforeAutospacing="0" w:after="0" w:afterAutospacing="0"/>
        <w:ind w:firstLine="567"/>
        <w:jc w:val="both"/>
        <w:rPr>
          <w:sz w:val="28"/>
          <w:szCs w:val="28"/>
        </w:rPr>
      </w:pPr>
      <w:r w:rsidRPr="007056EF">
        <w:rPr>
          <w:sz w:val="28"/>
          <w:szCs w:val="28"/>
        </w:rPr>
        <w:t>Проектування та будівництво об’єктів здійснюється власниками або користувачами земельних ділянок у такому порядку:</w:t>
      </w:r>
    </w:p>
    <w:p w14:paraId="1E51C039" w14:textId="77777777" w:rsidR="00A6574C" w:rsidRDefault="00A6574C" w:rsidP="00A6574C">
      <w:pPr>
        <w:pStyle w:val="rvps2"/>
        <w:shd w:val="clear" w:color="auto" w:fill="FFFFFF"/>
        <w:spacing w:before="0" w:beforeAutospacing="0" w:after="0" w:afterAutospacing="0"/>
        <w:ind w:firstLine="567"/>
        <w:jc w:val="both"/>
        <w:rPr>
          <w:sz w:val="28"/>
          <w:szCs w:val="28"/>
        </w:rPr>
      </w:pPr>
      <w:r>
        <w:rPr>
          <w:sz w:val="28"/>
          <w:szCs w:val="28"/>
        </w:rPr>
        <w:t>о</w:t>
      </w:r>
      <w:r w:rsidRPr="007056EF">
        <w:rPr>
          <w:sz w:val="28"/>
          <w:szCs w:val="28"/>
        </w:rPr>
        <w:t xml:space="preserve">тримання замовником або </w:t>
      </w:r>
      <w:r w:rsidRPr="00B706BD">
        <w:rPr>
          <w:sz w:val="28"/>
          <w:szCs w:val="28"/>
        </w:rPr>
        <w:t>проектувальником вихідних даних</w:t>
      </w:r>
      <w:r w:rsidRPr="00A6574C">
        <w:rPr>
          <w:i/>
          <w:sz w:val="28"/>
          <w:szCs w:val="28"/>
        </w:rPr>
        <w:t>;</w:t>
      </w:r>
    </w:p>
    <w:p w14:paraId="41481051" w14:textId="77777777" w:rsidR="00A6574C" w:rsidRPr="002075E2"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 xml:space="preserve">розроблення проектної документації та проведення у випадках, передбачених </w:t>
      </w:r>
      <w:hyperlink r:id="rId8" w:anchor="n390" w:history="1">
        <w:r w:rsidRPr="002075E2">
          <w:rPr>
            <w:rStyle w:val="ab"/>
            <w:color w:val="auto"/>
            <w:sz w:val="28"/>
            <w:szCs w:val="28"/>
            <w:u w:val="none"/>
          </w:rPr>
          <w:t>статтею 31</w:t>
        </w:r>
      </w:hyperlink>
      <w:r w:rsidRPr="002075E2">
        <w:rPr>
          <w:sz w:val="28"/>
          <w:szCs w:val="28"/>
        </w:rPr>
        <w:t xml:space="preserve"> цього Закону, її експертизи;</w:t>
      </w:r>
    </w:p>
    <w:p w14:paraId="04A6C374" w14:textId="77777777" w:rsidR="00A6574C" w:rsidRPr="002075E2"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затвердження проектної документації;</w:t>
      </w:r>
    </w:p>
    <w:p w14:paraId="0CA4EC52" w14:textId="77777777" w:rsidR="00A6574C" w:rsidRPr="002075E2"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отримання права на виконання підготовчих та будівельних робіт у випадках, визначених цим Законом;</w:t>
      </w:r>
    </w:p>
    <w:p w14:paraId="2E0ABB97" w14:textId="77777777" w:rsidR="00A6574C" w:rsidRPr="002075E2"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виконання підготовчих та будівельних робіт;</w:t>
      </w:r>
    </w:p>
    <w:p w14:paraId="6CCB535D" w14:textId="77777777" w:rsidR="00A6574C" w:rsidRPr="002075E2"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прийняття в експлуатацію закінчених будівництвом об'єктів;</w:t>
      </w:r>
    </w:p>
    <w:p w14:paraId="4F4A09E0" w14:textId="77777777" w:rsidR="00A6574C" w:rsidRPr="008A3710" w:rsidRDefault="00A6574C" w:rsidP="00A6574C">
      <w:pPr>
        <w:pStyle w:val="rvps2"/>
        <w:shd w:val="clear" w:color="auto" w:fill="FFFFFF"/>
        <w:spacing w:before="0" w:beforeAutospacing="0" w:after="0" w:afterAutospacing="0"/>
        <w:ind w:firstLine="567"/>
        <w:jc w:val="both"/>
        <w:rPr>
          <w:sz w:val="28"/>
          <w:szCs w:val="28"/>
        </w:rPr>
      </w:pPr>
      <w:r w:rsidRPr="002075E2">
        <w:rPr>
          <w:sz w:val="28"/>
          <w:szCs w:val="28"/>
        </w:rPr>
        <w:t>державна реєстрація права власності на закінчений будівництвом та</w:t>
      </w:r>
      <w:r w:rsidRPr="008A3710">
        <w:rPr>
          <w:sz w:val="28"/>
          <w:szCs w:val="28"/>
        </w:rPr>
        <w:t xml:space="preserve"> прийнятий в експлуатацію у випадках, визначених цим Законом, об'єкт (його складову).</w:t>
      </w:r>
    </w:p>
    <w:p w14:paraId="6669B036" w14:textId="77777777" w:rsidR="002B516E" w:rsidRPr="002B516E" w:rsidRDefault="002B516E" w:rsidP="002B516E">
      <w:pPr>
        <w:pStyle w:val="a4"/>
        <w:ind w:firstLine="567"/>
        <w:jc w:val="both"/>
        <w:rPr>
          <w:sz w:val="28"/>
          <w:szCs w:val="28"/>
        </w:rPr>
      </w:pPr>
      <w:r>
        <w:rPr>
          <w:sz w:val="28"/>
          <w:szCs w:val="28"/>
        </w:rPr>
        <w:t xml:space="preserve">При цьому згідно </w:t>
      </w:r>
      <w:r>
        <w:rPr>
          <w:sz w:val="28"/>
          <w:szCs w:val="28"/>
          <w:lang w:val="uk"/>
        </w:rPr>
        <w:t xml:space="preserve">з частиною третьою </w:t>
      </w:r>
      <w:r w:rsidRPr="0042054A">
        <w:rPr>
          <w:sz w:val="28"/>
          <w:szCs w:val="28"/>
        </w:rPr>
        <w:t xml:space="preserve">статті 29 Закону </w:t>
      </w:r>
      <w:r w:rsidR="00A6574C">
        <w:rPr>
          <w:sz w:val="28"/>
          <w:szCs w:val="28"/>
        </w:rPr>
        <w:t xml:space="preserve">про містобудування </w:t>
      </w:r>
      <w:r>
        <w:rPr>
          <w:sz w:val="28"/>
          <w:szCs w:val="28"/>
        </w:rPr>
        <w:t xml:space="preserve">містобудівні </w:t>
      </w:r>
      <w:r w:rsidRPr="00DB3E66">
        <w:rPr>
          <w:sz w:val="28"/>
          <w:szCs w:val="28"/>
          <w:lang w:val="uk"/>
        </w:rPr>
        <w:t xml:space="preserve">умови та обмеження надаються відповідними уповноваженими органами містобудування та архітектури на підставі містобудівної документації </w:t>
      </w:r>
      <w:r w:rsidRPr="00DB3E66">
        <w:rPr>
          <w:sz w:val="28"/>
          <w:szCs w:val="28"/>
          <w:lang w:val="uk"/>
        </w:rPr>
        <w:lastRenderedPageBreak/>
        <w:t>на місцевому рівні на безоплатній основі за заявою замовника або особи, якій делеговані функції замовника відповідно до законодавства (із зазначенням кадастро</w:t>
      </w:r>
      <w:r>
        <w:rPr>
          <w:sz w:val="28"/>
          <w:szCs w:val="28"/>
          <w:lang w:val="uk"/>
        </w:rPr>
        <w:t>вого номера земельної ділянки).</w:t>
      </w:r>
    </w:p>
    <w:p w14:paraId="7F99FFA6" w14:textId="77777777" w:rsidR="002B516E" w:rsidRPr="00074F84" w:rsidRDefault="002B516E" w:rsidP="002B516E">
      <w:pPr>
        <w:pStyle w:val="rvps2"/>
        <w:spacing w:before="0" w:beforeAutospacing="0" w:after="0" w:afterAutospacing="0"/>
        <w:ind w:firstLine="567"/>
        <w:jc w:val="both"/>
        <w:rPr>
          <w:sz w:val="28"/>
          <w:szCs w:val="28"/>
        </w:rPr>
      </w:pPr>
      <w:r w:rsidRPr="00074F84">
        <w:rPr>
          <w:sz w:val="28"/>
          <w:szCs w:val="28"/>
        </w:rPr>
        <w:t>Припинення дії містобудівних умов та обмежень здійснюється шляхом:</w:t>
      </w:r>
    </w:p>
    <w:p w14:paraId="51F1830F" w14:textId="77777777" w:rsidR="002B516E" w:rsidRPr="00074F84" w:rsidRDefault="002B516E" w:rsidP="002B516E">
      <w:pPr>
        <w:pStyle w:val="rvps2"/>
        <w:spacing w:before="0" w:beforeAutospacing="0" w:after="0" w:afterAutospacing="0"/>
        <w:ind w:firstLine="567"/>
        <w:jc w:val="both"/>
        <w:rPr>
          <w:sz w:val="28"/>
          <w:szCs w:val="28"/>
        </w:rPr>
      </w:pPr>
      <w:r w:rsidRPr="00074F84">
        <w:rPr>
          <w:sz w:val="28"/>
          <w:szCs w:val="28"/>
        </w:rPr>
        <w:t>1) відкликання за заявою замовника;</w:t>
      </w:r>
    </w:p>
    <w:p w14:paraId="393DA4C0" w14:textId="77777777" w:rsidR="002B516E" w:rsidRPr="00074F84" w:rsidRDefault="002B516E" w:rsidP="002B516E">
      <w:pPr>
        <w:pStyle w:val="rvps2"/>
        <w:spacing w:before="0" w:beforeAutospacing="0" w:after="0" w:afterAutospacing="0"/>
        <w:ind w:firstLine="567"/>
        <w:jc w:val="both"/>
        <w:rPr>
          <w:sz w:val="28"/>
          <w:szCs w:val="28"/>
        </w:rPr>
      </w:pPr>
      <w:r w:rsidRPr="00074F84">
        <w:rPr>
          <w:sz w:val="28"/>
          <w:szCs w:val="28"/>
        </w:rPr>
        <w:t>2) скасування за рішенням адміністративного суду.</w:t>
      </w:r>
    </w:p>
    <w:p w14:paraId="0CE62C79" w14:textId="77777777" w:rsidR="002B104F" w:rsidRPr="00074F84" w:rsidRDefault="00BB3C7E" w:rsidP="002B104F">
      <w:pPr>
        <w:pStyle w:val="a4"/>
        <w:ind w:firstLine="567"/>
        <w:jc w:val="both"/>
        <w:rPr>
          <w:sz w:val="28"/>
          <w:szCs w:val="28"/>
        </w:rPr>
      </w:pPr>
      <w:r w:rsidRPr="00074F84">
        <w:rPr>
          <w:sz w:val="28"/>
          <w:szCs w:val="28"/>
        </w:rPr>
        <w:t xml:space="preserve">При цьому </w:t>
      </w:r>
      <w:r w:rsidR="00A56C41" w:rsidRPr="00074F84">
        <w:rPr>
          <w:sz w:val="28"/>
          <w:szCs w:val="28"/>
        </w:rPr>
        <w:t>право на виконання будівельних робі</w:t>
      </w:r>
      <w:r w:rsidR="006339C9" w:rsidRPr="00074F84">
        <w:rPr>
          <w:sz w:val="28"/>
          <w:szCs w:val="28"/>
        </w:rPr>
        <w:t xml:space="preserve">т замовник набуває тільки після видачі </w:t>
      </w:r>
      <w:r w:rsidR="00A56C41" w:rsidRPr="00074F84">
        <w:rPr>
          <w:sz w:val="28"/>
          <w:szCs w:val="28"/>
        </w:rPr>
        <w:t>органом державного архітектурно-будівельного контролю дозволу на виконання будівельних робіт - щодо об’єктів, які за класом наслідків (відповідальності) належать до об’єктів з середніми (СС2) та значними (СС3) наслідками або підлягають оцінці впливу на довкілля згідно із</w:t>
      </w:r>
      <w:r w:rsidR="006339C9" w:rsidRPr="00074F84">
        <w:rPr>
          <w:sz w:val="28"/>
          <w:szCs w:val="28"/>
        </w:rPr>
        <w:t xml:space="preserve"> </w:t>
      </w:r>
      <w:hyperlink r:id="rId9" w:tgtFrame="_blank" w:history="1">
        <w:r w:rsidR="00A56C41" w:rsidRPr="00074F84">
          <w:rPr>
            <w:rStyle w:val="ab"/>
            <w:color w:val="auto"/>
            <w:sz w:val="28"/>
            <w:szCs w:val="28"/>
            <w:u w:val="none"/>
          </w:rPr>
          <w:t>Законом України</w:t>
        </w:r>
      </w:hyperlink>
      <w:r w:rsidR="006339C9" w:rsidRPr="00074F84">
        <w:rPr>
          <w:sz w:val="28"/>
          <w:szCs w:val="28"/>
        </w:rPr>
        <w:t xml:space="preserve"> «</w:t>
      </w:r>
      <w:r w:rsidR="00CF4E60" w:rsidRPr="00074F84">
        <w:rPr>
          <w:sz w:val="28"/>
          <w:szCs w:val="28"/>
        </w:rPr>
        <w:t>Про оц</w:t>
      </w:r>
      <w:r w:rsidR="006339C9" w:rsidRPr="00074F84">
        <w:rPr>
          <w:sz w:val="28"/>
          <w:szCs w:val="28"/>
        </w:rPr>
        <w:t>інку впливу на довкілля»</w:t>
      </w:r>
      <w:r w:rsidR="00CF4E60" w:rsidRPr="00074F84">
        <w:rPr>
          <w:sz w:val="28"/>
          <w:szCs w:val="28"/>
        </w:rPr>
        <w:t xml:space="preserve"> (пункт 3 </w:t>
      </w:r>
      <w:r w:rsidR="00E9030B" w:rsidRPr="00074F84">
        <w:rPr>
          <w:sz w:val="28"/>
          <w:szCs w:val="28"/>
        </w:rPr>
        <w:t>частини першої статті 34 Закону</w:t>
      </w:r>
      <w:r w:rsidR="00A072FE" w:rsidRPr="00074F84">
        <w:rPr>
          <w:sz w:val="28"/>
          <w:szCs w:val="28"/>
        </w:rPr>
        <w:t xml:space="preserve"> про містобудування</w:t>
      </w:r>
      <w:r w:rsidR="00E9030B" w:rsidRPr="00074F84">
        <w:rPr>
          <w:sz w:val="28"/>
          <w:szCs w:val="28"/>
        </w:rPr>
        <w:t>).</w:t>
      </w:r>
    </w:p>
    <w:p w14:paraId="7544E5CF" w14:textId="77777777" w:rsidR="00805B5F" w:rsidRPr="00074F84" w:rsidRDefault="00805B5F" w:rsidP="00805B5F">
      <w:pPr>
        <w:pStyle w:val="a4"/>
        <w:ind w:firstLine="567"/>
        <w:jc w:val="both"/>
        <w:rPr>
          <w:sz w:val="28"/>
          <w:szCs w:val="28"/>
        </w:rPr>
      </w:pPr>
      <w:r w:rsidRPr="00074F84">
        <w:rPr>
          <w:sz w:val="28"/>
          <w:szCs w:val="28"/>
        </w:rPr>
        <w:t>Виконання будівельних робіт без відповідного документа, передбаченого цією статтею, вважається самочинним будівництвом і тягне за собою відповідальність згідно із законом</w:t>
      </w:r>
      <w:r w:rsidR="00E32A82" w:rsidRPr="00074F84">
        <w:rPr>
          <w:sz w:val="28"/>
          <w:szCs w:val="28"/>
        </w:rPr>
        <w:t xml:space="preserve"> (частина сьома статті 34 Закону про містобудування).</w:t>
      </w:r>
    </w:p>
    <w:p w14:paraId="6F313DD1" w14:textId="77777777" w:rsidR="00471966" w:rsidRPr="002B52F8" w:rsidRDefault="00BD774E" w:rsidP="00EE7FB1">
      <w:pPr>
        <w:pStyle w:val="a4"/>
        <w:ind w:firstLine="567"/>
        <w:jc w:val="both"/>
        <w:rPr>
          <w:sz w:val="28"/>
          <w:szCs w:val="28"/>
        </w:rPr>
      </w:pPr>
      <w:r w:rsidRPr="00074F84">
        <w:rPr>
          <w:sz w:val="28"/>
          <w:szCs w:val="28"/>
        </w:rPr>
        <w:t>При цьому п</w:t>
      </w:r>
      <w:r w:rsidR="00471966" w:rsidRPr="00074F84">
        <w:rPr>
          <w:sz w:val="28"/>
          <w:szCs w:val="28"/>
        </w:rPr>
        <w:t>оложеннями частини шостої статті 37 Закону про</w:t>
      </w:r>
      <w:r w:rsidR="00471966">
        <w:rPr>
          <w:sz w:val="28"/>
          <w:szCs w:val="28"/>
        </w:rPr>
        <w:t xml:space="preserve"> містобудування передбачено, що </w:t>
      </w:r>
      <w:r>
        <w:rPr>
          <w:sz w:val="28"/>
          <w:szCs w:val="28"/>
        </w:rPr>
        <w:t xml:space="preserve">дія </w:t>
      </w:r>
      <w:r w:rsidR="00471966" w:rsidRPr="00471966">
        <w:rPr>
          <w:sz w:val="28"/>
          <w:szCs w:val="28"/>
        </w:rPr>
        <w:t xml:space="preserve">дозволу на виконання будівельних робіт </w:t>
      </w:r>
      <w:r w:rsidR="00471966" w:rsidRPr="002B52F8">
        <w:rPr>
          <w:sz w:val="28"/>
          <w:szCs w:val="28"/>
        </w:rPr>
        <w:t>може бути припинена органом державного архітектурно-будівельного контролю у р</w:t>
      </w:r>
      <w:r w:rsidRPr="002B52F8">
        <w:rPr>
          <w:sz w:val="28"/>
          <w:szCs w:val="28"/>
        </w:rPr>
        <w:t xml:space="preserve">азі, зокрема </w:t>
      </w:r>
      <w:r w:rsidR="00471966" w:rsidRPr="002B52F8">
        <w:rPr>
          <w:sz w:val="28"/>
          <w:szCs w:val="28"/>
        </w:rPr>
        <w:t>на підставі судового рішення, що набрало законної сили, про скасування містобудівних умов та обмежень та/або припинення права на виконання будівельних робіт.</w:t>
      </w:r>
    </w:p>
    <w:p w14:paraId="4F1D7270" w14:textId="77777777" w:rsidR="00604771" w:rsidRPr="002B52F8" w:rsidRDefault="003E07C8" w:rsidP="00604771">
      <w:pPr>
        <w:pStyle w:val="a4"/>
        <w:ind w:firstLine="567"/>
        <w:jc w:val="both"/>
        <w:rPr>
          <w:sz w:val="28"/>
          <w:szCs w:val="28"/>
        </w:rPr>
      </w:pPr>
      <w:hyperlink r:id="rId10" w:tgtFrame="_blank" w:history="1">
        <w:r w:rsidR="00604771" w:rsidRPr="002B52F8">
          <w:rPr>
            <w:rStyle w:val="ab"/>
            <w:color w:val="auto"/>
            <w:sz w:val="28"/>
            <w:szCs w:val="28"/>
            <w:u w:val="none"/>
          </w:rPr>
          <w:t>Дія дозволу на виконання будівельних робіт вважається припиненою з дати внесення відомостей про припинення дії такого дозволу до Реєстру будівельної діяльності.</w:t>
        </w:r>
      </w:hyperlink>
    </w:p>
    <w:p w14:paraId="37BC01BD" w14:textId="77777777" w:rsidR="004422BC" w:rsidRPr="002B52F8" w:rsidRDefault="00F368F6" w:rsidP="004422BC">
      <w:pPr>
        <w:pStyle w:val="a4"/>
        <w:ind w:firstLine="567"/>
        <w:jc w:val="both"/>
        <w:rPr>
          <w:sz w:val="28"/>
          <w:szCs w:val="28"/>
        </w:rPr>
      </w:pPr>
      <w:r w:rsidRPr="002B52F8">
        <w:rPr>
          <w:sz w:val="28"/>
          <w:szCs w:val="28"/>
        </w:rPr>
        <w:t>Прийняття в експлуатацію закінчених будівництвом об’єктів, що за класом наслідків (відповідальності) належать до об’єктів з середніми (СС2) та значними (СС3) наслідками, здійснюється на підставі акта готовності об’єкта до експлуатації шляхом видачі органами державного архітектурно-будівельного контролю сертифіката у порядку, визначеному Кабінетом Міністрів України (абзац перший частини другої статті 39 Закону</w:t>
      </w:r>
      <w:r w:rsidR="00A072FE" w:rsidRPr="002B52F8">
        <w:rPr>
          <w:sz w:val="28"/>
          <w:szCs w:val="28"/>
        </w:rPr>
        <w:t xml:space="preserve"> про містобудування</w:t>
      </w:r>
      <w:r w:rsidRPr="002B52F8">
        <w:rPr>
          <w:sz w:val="28"/>
          <w:szCs w:val="28"/>
        </w:rPr>
        <w:t>).</w:t>
      </w:r>
    </w:p>
    <w:p w14:paraId="429B7B57" w14:textId="77777777" w:rsidR="004422BC" w:rsidRPr="00653DEF" w:rsidRDefault="004422BC" w:rsidP="00827BF8">
      <w:pPr>
        <w:pStyle w:val="a4"/>
        <w:ind w:firstLine="567"/>
        <w:jc w:val="both"/>
        <w:rPr>
          <w:sz w:val="28"/>
          <w:szCs w:val="28"/>
        </w:rPr>
      </w:pPr>
      <w:r w:rsidRPr="00653DEF">
        <w:rPr>
          <w:sz w:val="28"/>
          <w:szCs w:val="28"/>
        </w:rPr>
        <w:t>Експлуатація закінчених будівництвом об'єктів, не прийнятих (якщо таке прийняття передбачено законодавством) в експлуатацію, забороняється</w:t>
      </w:r>
      <w:r w:rsidR="00827BF8" w:rsidRPr="00653DEF">
        <w:rPr>
          <w:sz w:val="28"/>
          <w:szCs w:val="28"/>
        </w:rPr>
        <w:t xml:space="preserve"> </w:t>
      </w:r>
      <w:r w:rsidRPr="00653DEF">
        <w:rPr>
          <w:sz w:val="28"/>
          <w:szCs w:val="28"/>
        </w:rPr>
        <w:t xml:space="preserve">(частина восьма статті 39 </w:t>
      </w:r>
      <w:r w:rsidR="00827BF8" w:rsidRPr="00653DEF">
        <w:rPr>
          <w:sz w:val="28"/>
          <w:szCs w:val="28"/>
        </w:rPr>
        <w:t>Закону про містобудування).</w:t>
      </w:r>
    </w:p>
    <w:p w14:paraId="61D77D9D" w14:textId="77777777" w:rsidR="002B509C" w:rsidRDefault="00E70A9B" w:rsidP="001B4DB9">
      <w:pPr>
        <w:pStyle w:val="a4"/>
        <w:ind w:firstLine="567"/>
        <w:jc w:val="both"/>
        <w:rPr>
          <w:sz w:val="28"/>
          <w:szCs w:val="28"/>
        </w:rPr>
      </w:pPr>
      <w:r w:rsidRPr="002B509C">
        <w:rPr>
          <w:sz w:val="28"/>
          <w:szCs w:val="28"/>
          <w:shd w:val="clear" w:color="auto" w:fill="FFFFFF"/>
        </w:rPr>
        <w:t>Таким чином,</w:t>
      </w:r>
      <w:r w:rsidR="007B5981" w:rsidRPr="002B509C">
        <w:rPr>
          <w:sz w:val="28"/>
          <w:szCs w:val="28"/>
          <w:shd w:val="clear" w:color="auto" w:fill="FFFFFF"/>
        </w:rPr>
        <w:t xml:space="preserve"> </w:t>
      </w:r>
      <w:r w:rsidRPr="002B509C">
        <w:rPr>
          <w:sz w:val="28"/>
          <w:szCs w:val="28"/>
          <w:shd w:val="clear" w:color="auto" w:fill="FFFFFF"/>
        </w:rPr>
        <w:t>на сьогодні протягом</w:t>
      </w:r>
      <w:r w:rsidR="00805B5F" w:rsidRPr="002B509C">
        <w:rPr>
          <w:sz w:val="28"/>
          <w:szCs w:val="28"/>
          <w:shd w:val="clear" w:color="auto" w:fill="FFFFFF"/>
        </w:rPr>
        <w:t xml:space="preserve"> усього</w:t>
      </w:r>
      <w:r w:rsidR="00653DEF">
        <w:rPr>
          <w:sz w:val="28"/>
          <w:szCs w:val="28"/>
          <w:shd w:val="clear" w:color="auto" w:fill="FFFFFF"/>
        </w:rPr>
        <w:t xml:space="preserve"> періоду</w:t>
      </w:r>
      <w:r w:rsidR="00805B5F" w:rsidRPr="002B509C">
        <w:rPr>
          <w:sz w:val="28"/>
          <w:szCs w:val="28"/>
          <w:shd w:val="clear" w:color="auto" w:fill="FFFFFF"/>
        </w:rPr>
        <w:t xml:space="preserve"> будівництва, </w:t>
      </w:r>
      <w:r w:rsidRPr="002B509C">
        <w:rPr>
          <w:sz w:val="28"/>
          <w:szCs w:val="28"/>
          <w:shd w:val="clear" w:color="auto" w:fill="FFFFFF"/>
        </w:rPr>
        <w:t>на кожному</w:t>
      </w:r>
      <w:r w:rsidR="00CE08D8" w:rsidRPr="002B509C">
        <w:rPr>
          <w:sz w:val="28"/>
          <w:szCs w:val="28"/>
          <w:shd w:val="clear" w:color="auto" w:fill="FFFFFF"/>
        </w:rPr>
        <w:t xml:space="preserve"> з його</w:t>
      </w:r>
      <w:r w:rsidR="00805B5F" w:rsidRPr="002B509C">
        <w:rPr>
          <w:sz w:val="28"/>
          <w:szCs w:val="28"/>
          <w:shd w:val="clear" w:color="auto" w:fill="FFFFFF"/>
        </w:rPr>
        <w:t xml:space="preserve"> етапі</w:t>
      </w:r>
      <w:r w:rsidR="00653DEF">
        <w:rPr>
          <w:sz w:val="28"/>
          <w:szCs w:val="28"/>
          <w:shd w:val="clear" w:color="auto" w:fill="FFFFFF"/>
        </w:rPr>
        <w:t>в</w:t>
      </w:r>
      <w:r w:rsidR="00805B5F" w:rsidRPr="002B509C">
        <w:rPr>
          <w:sz w:val="28"/>
          <w:szCs w:val="28"/>
          <w:shd w:val="clear" w:color="auto" w:fill="FFFFFF"/>
        </w:rPr>
        <w:t xml:space="preserve"> </w:t>
      </w:r>
      <w:r w:rsidR="00CE08D8" w:rsidRPr="002B509C">
        <w:rPr>
          <w:sz w:val="28"/>
          <w:szCs w:val="28"/>
          <w:shd w:val="clear" w:color="auto" w:fill="FFFFFF"/>
        </w:rPr>
        <w:t>можливий факт зупинення</w:t>
      </w:r>
      <w:r w:rsidR="001B4DB9">
        <w:rPr>
          <w:sz w:val="28"/>
          <w:szCs w:val="28"/>
          <w:shd w:val="clear" w:color="auto" w:fill="FFFFFF"/>
        </w:rPr>
        <w:t xml:space="preserve"> або взагалі припинення</w:t>
      </w:r>
      <w:r w:rsidR="00CE08D8" w:rsidRPr="002B509C">
        <w:rPr>
          <w:sz w:val="28"/>
          <w:szCs w:val="28"/>
          <w:shd w:val="clear" w:color="auto" w:fill="FFFFFF"/>
        </w:rPr>
        <w:t xml:space="preserve"> такого будівництва, у зв’</w:t>
      </w:r>
      <w:r w:rsidR="002B509C" w:rsidRPr="002B509C">
        <w:rPr>
          <w:sz w:val="28"/>
          <w:szCs w:val="28"/>
          <w:shd w:val="clear" w:color="auto" w:fill="FFFFFF"/>
        </w:rPr>
        <w:t xml:space="preserve">язку із </w:t>
      </w:r>
      <w:r w:rsidR="002B509C" w:rsidRPr="007B5981">
        <w:rPr>
          <w:sz w:val="28"/>
          <w:szCs w:val="28"/>
        </w:rPr>
        <w:t>звернення</w:t>
      </w:r>
      <w:r w:rsidR="001B4DB9">
        <w:rPr>
          <w:sz w:val="28"/>
          <w:szCs w:val="28"/>
        </w:rPr>
        <w:t>м</w:t>
      </w:r>
      <w:r w:rsidR="002B509C" w:rsidRPr="007B5981">
        <w:rPr>
          <w:sz w:val="28"/>
          <w:szCs w:val="28"/>
        </w:rPr>
        <w:t xml:space="preserve"> до адміністративного суду за захистом прав, свобод та інтересів особи</w:t>
      </w:r>
      <w:r w:rsidR="001B4DB9">
        <w:rPr>
          <w:sz w:val="28"/>
          <w:szCs w:val="28"/>
        </w:rPr>
        <w:t>.</w:t>
      </w:r>
    </w:p>
    <w:p w14:paraId="22FAD50A" w14:textId="77777777" w:rsidR="000E3BC5" w:rsidRDefault="00212A41" w:rsidP="000E3BC5">
      <w:pPr>
        <w:pStyle w:val="a4"/>
        <w:ind w:firstLine="567"/>
        <w:jc w:val="both"/>
        <w:rPr>
          <w:sz w:val="28"/>
          <w:szCs w:val="28"/>
          <w:shd w:val="clear" w:color="auto" w:fill="FFFFFF"/>
        </w:rPr>
      </w:pPr>
      <w:r>
        <w:rPr>
          <w:sz w:val="28"/>
          <w:szCs w:val="28"/>
        </w:rPr>
        <w:t xml:space="preserve">Більше того, документи, про які йдеться у </w:t>
      </w:r>
      <w:r w:rsidRPr="00465064">
        <w:rPr>
          <w:sz w:val="28"/>
          <w:szCs w:val="28"/>
          <w:shd w:val="clear" w:color="auto" w:fill="FFFFFF"/>
        </w:rPr>
        <w:t>проєкт</w:t>
      </w:r>
      <w:r>
        <w:rPr>
          <w:sz w:val="28"/>
          <w:szCs w:val="28"/>
          <w:shd w:val="clear" w:color="auto" w:fill="FFFFFF"/>
        </w:rPr>
        <w:t>і</w:t>
      </w:r>
      <w:r w:rsidRPr="00465064">
        <w:rPr>
          <w:sz w:val="28"/>
          <w:szCs w:val="28"/>
          <w:shd w:val="clear" w:color="auto" w:fill="FFFFFF"/>
        </w:rPr>
        <w:t xml:space="preserve"> Закону України</w:t>
      </w:r>
      <w:r>
        <w:rPr>
          <w:sz w:val="28"/>
          <w:szCs w:val="28"/>
          <w:shd w:val="clear" w:color="auto" w:fill="FFFFFF"/>
        </w:rPr>
        <w:t xml:space="preserve">, можуть бути фактично скасовані навіть після </w:t>
      </w:r>
      <w:r w:rsidR="000E3BC5" w:rsidRPr="000E3BC5">
        <w:rPr>
          <w:sz w:val="28"/>
          <w:szCs w:val="28"/>
          <w:shd w:val="clear" w:color="auto" w:fill="FFFFFF"/>
        </w:rPr>
        <w:t>прийняття в експлуатацію закінчених будівництвом об'єктів</w:t>
      </w:r>
      <w:r w:rsidR="000E3BC5">
        <w:rPr>
          <w:sz w:val="28"/>
          <w:szCs w:val="28"/>
          <w:shd w:val="clear" w:color="auto" w:fill="FFFFFF"/>
        </w:rPr>
        <w:t>.</w:t>
      </w:r>
    </w:p>
    <w:p w14:paraId="0BCBB4C8" w14:textId="77777777" w:rsidR="00275E37" w:rsidRDefault="00DA3FE4" w:rsidP="00275E37">
      <w:pPr>
        <w:pStyle w:val="a4"/>
        <w:ind w:firstLine="567"/>
        <w:jc w:val="both"/>
        <w:rPr>
          <w:sz w:val="28"/>
          <w:szCs w:val="28"/>
          <w:shd w:val="clear" w:color="auto" w:fill="FFFFFF"/>
        </w:rPr>
      </w:pPr>
      <w:r>
        <w:rPr>
          <w:sz w:val="28"/>
          <w:szCs w:val="28"/>
          <w:shd w:val="clear" w:color="auto" w:fill="FFFFFF"/>
        </w:rPr>
        <w:lastRenderedPageBreak/>
        <w:t>З</w:t>
      </w:r>
      <w:r w:rsidR="00424532">
        <w:rPr>
          <w:sz w:val="28"/>
          <w:szCs w:val="28"/>
          <w:shd w:val="clear" w:color="auto" w:fill="FFFFFF"/>
        </w:rPr>
        <w:t>азначені обставини негативно впливають</w:t>
      </w:r>
      <w:r>
        <w:rPr>
          <w:sz w:val="28"/>
          <w:szCs w:val="28"/>
          <w:shd w:val="clear" w:color="auto" w:fill="FFFFFF"/>
        </w:rPr>
        <w:t xml:space="preserve"> як на замовників будівництва </w:t>
      </w:r>
      <w:r w:rsidR="00424532">
        <w:rPr>
          <w:sz w:val="28"/>
          <w:szCs w:val="28"/>
          <w:shd w:val="clear" w:color="auto" w:fill="FFFFFF"/>
        </w:rPr>
        <w:t xml:space="preserve">у вигляді </w:t>
      </w:r>
      <w:r w:rsidR="00595C32">
        <w:rPr>
          <w:sz w:val="28"/>
          <w:szCs w:val="28"/>
          <w:shd w:val="clear" w:color="auto" w:fill="FFFFFF"/>
        </w:rPr>
        <w:t xml:space="preserve">виникнення </w:t>
      </w:r>
      <w:r w:rsidR="00424532">
        <w:rPr>
          <w:sz w:val="28"/>
          <w:szCs w:val="28"/>
          <w:shd w:val="clear" w:color="auto" w:fill="FFFFFF"/>
        </w:rPr>
        <w:t>майнових ризиків, фінансових збитків та</w:t>
      </w:r>
      <w:r w:rsidR="00595C32">
        <w:rPr>
          <w:sz w:val="28"/>
          <w:szCs w:val="28"/>
          <w:shd w:val="clear" w:color="auto" w:fill="FFFFFF"/>
        </w:rPr>
        <w:t xml:space="preserve"> як наслідок -</w:t>
      </w:r>
      <w:r w:rsidR="00424532">
        <w:rPr>
          <w:sz w:val="28"/>
          <w:szCs w:val="28"/>
          <w:shd w:val="clear" w:color="auto" w:fill="FFFFFF"/>
        </w:rPr>
        <w:t xml:space="preserve"> репутаційних ризиків, </w:t>
      </w:r>
      <w:r>
        <w:rPr>
          <w:sz w:val="28"/>
          <w:szCs w:val="28"/>
          <w:shd w:val="clear" w:color="auto" w:fill="FFFFFF"/>
        </w:rPr>
        <w:t xml:space="preserve">так і </w:t>
      </w:r>
      <w:r w:rsidR="002F2650">
        <w:rPr>
          <w:sz w:val="28"/>
          <w:szCs w:val="28"/>
          <w:shd w:val="clear" w:color="auto" w:fill="FFFFFF"/>
        </w:rPr>
        <w:t xml:space="preserve">на фізичних осіб, які </w:t>
      </w:r>
      <w:r w:rsidR="007D5772">
        <w:rPr>
          <w:sz w:val="28"/>
          <w:szCs w:val="28"/>
          <w:shd w:val="clear" w:color="auto" w:fill="FFFFFF"/>
        </w:rPr>
        <w:t>інвестують у житлове будівництво.</w:t>
      </w:r>
    </w:p>
    <w:p w14:paraId="20E30F76" w14:textId="77777777" w:rsidR="00275E37" w:rsidRDefault="00B866E9" w:rsidP="00275E37">
      <w:pPr>
        <w:pStyle w:val="a4"/>
        <w:ind w:firstLine="567"/>
        <w:jc w:val="both"/>
        <w:rPr>
          <w:sz w:val="28"/>
          <w:szCs w:val="28"/>
        </w:rPr>
      </w:pPr>
      <w:r>
        <w:rPr>
          <w:sz w:val="28"/>
          <w:szCs w:val="28"/>
          <w:shd w:val="clear" w:color="auto" w:fill="FFFFFF"/>
        </w:rPr>
        <w:t xml:space="preserve">Такий стан в будівельній галузі </w:t>
      </w:r>
      <w:r w:rsidR="00DA3FE4">
        <w:rPr>
          <w:sz w:val="28"/>
          <w:szCs w:val="28"/>
          <w:shd w:val="clear" w:color="auto" w:fill="FFFFFF"/>
        </w:rPr>
        <w:t xml:space="preserve">гальмує розвиток та позитивну динаміку </w:t>
      </w:r>
      <w:r w:rsidR="00DA3FE4">
        <w:rPr>
          <w:sz w:val="28"/>
          <w:szCs w:val="28"/>
        </w:rPr>
        <w:t>ринку іпотечного кредитування в Україні</w:t>
      </w:r>
      <w:r w:rsidR="00D00744">
        <w:rPr>
          <w:sz w:val="28"/>
          <w:szCs w:val="28"/>
        </w:rPr>
        <w:t>, особливо в</w:t>
      </w:r>
      <w:r w:rsidR="00275E37">
        <w:rPr>
          <w:sz w:val="28"/>
          <w:szCs w:val="28"/>
        </w:rPr>
        <w:t xml:space="preserve"> період впровадження та дії воєнного стану в Україні.</w:t>
      </w:r>
    </w:p>
    <w:p w14:paraId="41D4DB30" w14:textId="77777777" w:rsidR="004F5D38" w:rsidRDefault="009931A3" w:rsidP="00DF0A68">
      <w:pPr>
        <w:pStyle w:val="a4"/>
        <w:ind w:firstLine="567"/>
        <w:jc w:val="both"/>
        <w:rPr>
          <w:sz w:val="28"/>
          <w:szCs w:val="28"/>
          <w:shd w:val="clear" w:color="auto" w:fill="FFFFFF"/>
        </w:rPr>
      </w:pPr>
      <w:r w:rsidRPr="00840446">
        <w:rPr>
          <w:color w:val="000000"/>
          <w:sz w:val="28"/>
          <w:szCs w:val="28"/>
          <w:lang w:eastAsia="uk-UA"/>
        </w:rPr>
        <w:t xml:space="preserve">З огляду на </w:t>
      </w:r>
      <w:r>
        <w:rPr>
          <w:color w:val="000000"/>
          <w:sz w:val="28"/>
          <w:szCs w:val="28"/>
          <w:lang w:eastAsia="uk-UA"/>
        </w:rPr>
        <w:t>наведене</w:t>
      </w:r>
      <w:r w:rsidRPr="00840446">
        <w:rPr>
          <w:color w:val="000000"/>
          <w:sz w:val="28"/>
          <w:szCs w:val="28"/>
          <w:lang w:eastAsia="uk-UA"/>
        </w:rPr>
        <w:t xml:space="preserve"> виникла необхідність у розробленні проєкту </w:t>
      </w:r>
      <w:r w:rsidRPr="00137A7E">
        <w:rPr>
          <w:sz w:val="28"/>
          <w:szCs w:val="28"/>
          <w:shd w:val="clear" w:color="auto" w:fill="FFFFFF"/>
        </w:rPr>
        <w:t>Закону України</w:t>
      </w:r>
      <w:r w:rsidR="00DF0A68">
        <w:rPr>
          <w:sz w:val="28"/>
          <w:szCs w:val="28"/>
          <w:shd w:val="clear" w:color="auto" w:fill="FFFFFF"/>
        </w:rPr>
        <w:t xml:space="preserve"> </w:t>
      </w:r>
      <w:r w:rsidR="00DF0A68" w:rsidRPr="00713222">
        <w:rPr>
          <w:bCs/>
          <w:sz w:val="28"/>
          <w:szCs w:val="28"/>
        </w:rPr>
        <w:t>«Про внесення деяких змін до Закону України «Про регулювання містобудівної діяльності» щодо визначення строків оскарження дозвільних документів»</w:t>
      </w:r>
      <w:r w:rsidR="00DF0A68">
        <w:rPr>
          <w:sz w:val="28"/>
          <w:szCs w:val="28"/>
          <w:shd w:val="clear" w:color="auto" w:fill="FFFFFF"/>
        </w:rPr>
        <w:t xml:space="preserve"> </w:t>
      </w:r>
      <w:r w:rsidR="004A739A">
        <w:rPr>
          <w:sz w:val="28"/>
          <w:szCs w:val="28"/>
          <w:shd w:val="clear" w:color="auto" w:fill="FFFFFF"/>
        </w:rPr>
        <w:t xml:space="preserve">в частині </w:t>
      </w:r>
      <w:r w:rsidR="009C69B1">
        <w:rPr>
          <w:sz w:val="28"/>
          <w:szCs w:val="28"/>
          <w:shd w:val="clear" w:color="auto" w:fill="FFFFFF"/>
        </w:rPr>
        <w:t>обмеження</w:t>
      </w:r>
      <w:r w:rsidR="004A739A">
        <w:rPr>
          <w:sz w:val="28"/>
          <w:szCs w:val="28"/>
          <w:shd w:val="clear" w:color="auto" w:fill="FFFFFF"/>
        </w:rPr>
        <w:t xml:space="preserve"> строків оскарження до суду</w:t>
      </w:r>
      <w:r w:rsidR="003B05C0">
        <w:rPr>
          <w:color w:val="000000"/>
          <w:sz w:val="28"/>
          <w:szCs w:val="28"/>
          <w:lang w:eastAsia="uk-UA"/>
        </w:rPr>
        <w:t xml:space="preserve"> </w:t>
      </w:r>
      <w:r w:rsidR="003B05C0" w:rsidRPr="003B05C0">
        <w:rPr>
          <w:sz w:val="28"/>
          <w:szCs w:val="28"/>
          <w:shd w:val="clear" w:color="auto" w:fill="FFFFFF"/>
        </w:rPr>
        <w:t>док</w:t>
      </w:r>
      <w:r w:rsidR="003B05C0">
        <w:rPr>
          <w:sz w:val="28"/>
          <w:szCs w:val="28"/>
          <w:shd w:val="clear" w:color="auto" w:fill="FFFFFF"/>
        </w:rPr>
        <w:t>ументів</w:t>
      </w:r>
      <w:r w:rsidR="003B05C0" w:rsidRPr="003B05C0">
        <w:rPr>
          <w:sz w:val="28"/>
          <w:szCs w:val="28"/>
          <w:shd w:val="clear" w:color="auto" w:fill="FFFFFF"/>
        </w:rPr>
        <w:t xml:space="preserve">, що дають право на виконання підготовчих та будівельних робіт, </w:t>
      </w:r>
      <w:r w:rsidR="003B05C0">
        <w:rPr>
          <w:sz w:val="28"/>
          <w:szCs w:val="28"/>
          <w:shd w:val="clear" w:color="auto" w:fill="FFFFFF"/>
        </w:rPr>
        <w:t xml:space="preserve">вихідних даних, необхідних для отримання таких документів, та </w:t>
      </w:r>
      <w:r w:rsidR="003B05C0" w:rsidRPr="003B05C0">
        <w:rPr>
          <w:sz w:val="28"/>
          <w:szCs w:val="28"/>
          <w:shd w:val="clear" w:color="auto" w:fill="FFFFFF"/>
        </w:rPr>
        <w:t>док</w:t>
      </w:r>
      <w:r w:rsidR="003B05C0">
        <w:rPr>
          <w:sz w:val="28"/>
          <w:szCs w:val="28"/>
          <w:shd w:val="clear" w:color="auto" w:fill="FFFFFF"/>
        </w:rPr>
        <w:t>ументів</w:t>
      </w:r>
      <w:r w:rsidR="003B05C0" w:rsidRPr="003B05C0">
        <w:rPr>
          <w:sz w:val="28"/>
          <w:szCs w:val="28"/>
          <w:shd w:val="clear" w:color="auto" w:fill="FFFFFF"/>
        </w:rPr>
        <w:t>,</w:t>
      </w:r>
      <w:r w:rsidR="003B05C0">
        <w:rPr>
          <w:sz w:val="28"/>
          <w:szCs w:val="28"/>
          <w:shd w:val="clear" w:color="auto" w:fill="FFFFFF"/>
        </w:rPr>
        <w:t xml:space="preserve"> що засвідчують  </w:t>
      </w:r>
      <w:r w:rsidR="003B05C0" w:rsidRPr="003B05C0">
        <w:rPr>
          <w:sz w:val="28"/>
          <w:szCs w:val="28"/>
          <w:shd w:val="clear" w:color="auto" w:fill="FFFFFF"/>
        </w:rPr>
        <w:t>прийняття в експлуатацію з</w:t>
      </w:r>
      <w:r w:rsidR="003B05C0">
        <w:rPr>
          <w:sz w:val="28"/>
          <w:szCs w:val="28"/>
          <w:shd w:val="clear" w:color="auto" w:fill="FFFFFF"/>
        </w:rPr>
        <w:t>акінчених будівництвом об'єктів.</w:t>
      </w:r>
    </w:p>
    <w:p w14:paraId="1DE9988E" w14:textId="77777777" w:rsidR="003B05C0" w:rsidRPr="003B05C0" w:rsidRDefault="003B05C0" w:rsidP="003B05C0">
      <w:pPr>
        <w:pStyle w:val="a4"/>
        <w:ind w:firstLine="567"/>
        <w:jc w:val="both"/>
        <w:rPr>
          <w:sz w:val="16"/>
          <w:szCs w:val="16"/>
          <w:shd w:val="clear" w:color="auto" w:fill="FFFFFF"/>
        </w:rPr>
      </w:pPr>
    </w:p>
    <w:p w14:paraId="258E4A71" w14:textId="77777777" w:rsidR="004F5D38" w:rsidRPr="00776225" w:rsidRDefault="005C77DF" w:rsidP="009545B4">
      <w:pPr>
        <w:pStyle w:val="a6"/>
        <w:spacing w:before="0" w:after="0"/>
        <w:ind w:firstLine="567"/>
        <w:jc w:val="both"/>
        <w:rPr>
          <w:rFonts w:ascii="Times New Roman" w:hAnsi="Times New Roman"/>
          <w:bCs/>
          <w:sz w:val="28"/>
          <w:szCs w:val="28"/>
          <w:lang w:eastAsia="uk-UA"/>
        </w:rPr>
      </w:pPr>
      <w:r w:rsidRPr="00776225">
        <w:rPr>
          <w:rFonts w:ascii="Times New Roman" w:hAnsi="Times New Roman"/>
          <w:sz w:val="28"/>
          <w:szCs w:val="28"/>
        </w:rPr>
        <w:t xml:space="preserve">3. </w:t>
      </w:r>
      <w:r w:rsidR="004F5D38" w:rsidRPr="00776225">
        <w:rPr>
          <w:rFonts w:ascii="Times New Roman" w:hAnsi="Times New Roman"/>
          <w:sz w:val="28"/>
          <w:szCs w:val="28"/>
          <w:shd w:val="clear" w:color="auto" w:fill="FFFFFF"/>
        </w:rPr>
        <w:t>Основні положення проєкту акта</w:t>
      </w:r>
    </w:p>
    <w:p w14:paraId="5ECA9622" w14:textId="77777777" w:rsidR="009C69B1" w:rsidRDefault="003A6532" w:rsidP="009C69B1">
      <w:pPr>
        <w:pStyle w:val="a4"/>
        <w:ind w:firstLine="567"/>
        <w:jc w:val="both"/>
        <w:rPr>
          <w:sz w:val="28"/>
          <w:szCs w:val="28"/>
          <w:shd w:val="clear" w:color="auto" w:fill="FFFFFF"/>
        </w:rPr>
      </w:pPr>
      <w:r w:rsidRPr="00B76FFF">
        <w:rPr>
          <w:sz w:val="28"/>
          <w:szCs w:val="28"/>
        </w:rPr>
        <w:t>Проєктом акта пропонується внести зміни до</w:t>
      </w:r>
      <w:r>
        <w:rPr>
          <w:sz w:val="28"/>
          <w:szCs w:val="28"/>
        </w:rPr>
        <w:t xml:space="preserve"> Закону України</w:t>
      </w:r>
      <w:r w:rsidR="003B05C0" w:rsidRPr="003B05C0">
        <w:rPr>
          <w:sz w:val="28"/>
          <w:szCs w:val="28"/>
          <w:shd w:val="clear" w:color="auto" w:fill="FFFFFF"/>
        </w:rPr>
        <w:t xml:space="preserve"> </w:t>
      </w:r>
      <w:r w:rsidR="003B05C0" w:rsidRPr="003B05C0">
        <w:rPr>
          <w:sz w:val="28"/>
        </w:rPr>
        <w:t>«</w:t>
      </w:r>
      <w:r w:rsidR="003B05C0" w:rsidRPr="003B05C0">
        <w:rPr>
          <w:sz w:val="28"/>
          <w:szCs w:val="28"/>
          <w:shd w:val="clear" w:color="auto" w:fill="FFFFFF"/>
        </w:rPr>
        <w:t>Про регулювання містобудівної діяльності»</w:t>
      </w:r>
      <w:r w:rsidR="003B05C0">
        <w:rPr>
          <w:sz w:val="28"/>
          <w:szCs w:val="28"/>
          <w:shd w:val="clear" w:color="auto" w:fill="FFFFFF"/>
        </w:rPr>
        <w:t>, зокрема до статей 29, 34, 37, 39, 39</w:t>
      </w:r>
      <w:r w:rsidR="003B05C0">
        <w:rPr>
          <w:sz w:val="28"/>
          <w:szCs w:val="28"/>
          <w:shd w:val="clear" w:color="auto" w:fill="FFFFFF"/>
          <w:vertAlign w:val="superscript"/>
        </w:rPr>
        <w:t>1</w:t>
      </w:r>
      <w:r w:rsidR="003B05C0">
        <w:rPr>
          <w:sz w:val="28"/>
          <w:szCs w:val="28"/>
          <w:shd w:val="clear" w:color="auto" w:fill="FFFFFF"/>
        </w:rPr>
        <w:t>, 41 та 41</w:t>
      </w:r>
      <w:r w:rsidR="003B05C0">
        <w:rPr>
          <w:sz w:val="28"/>
          <w:szCs w:val="28"/>
          <w:shd w:val="clear" w:color="auto" w:fill="FFFFFF"/>
          <w:vertAlign w:val="superscript"/>
        </w:rPr>
        <w:t>1</w:t>
      </w:r>
      <w:r w:rsidR="009C69B1">
        <w:rPr>
          <w:sz w:val="28"/>
          <w:szCs w:val="28"/>
          <w:shd w:val="clear" w:color="auto" w:fill="FFFFFF"/>
        </w:rPr>
        <w:t xml:space="preserve">, якими </w:t>
      </w:r>
      <w:r w:rsidR="009C69B1">
        <w:rPr>
          <w:sz w:val="28"/>
          <w:szCs w:val="28"/>
        </w:rPr>
        <w:t>обмежити строки звернення до суду з позовом про скасування містобудівних умов та обмежень забудови земельної ділянки, документів, що дають право на виконання будівельних робіт, та документів про прийняття в експлуатацію закінчених будівництвом об’єктів.</w:t>
      </w:r>
    </w:p>
    <w:p w14:paraId="1CEE8253" w14:textId="77777777" w:rsidR="00C40EF5" w:rsidRDefault="00C40EF5" w:rsidP="00771812">
      <w:pPr>
        <w:spacing w:after="0" w:line="240" w:lineRule="auto"/>
        <w:jc w:val="both"/>
        <w:rPr>
          <w:rFonts w:ascii="Times New Roman" w:hAnsi="Times New Roman"/>
          <w:b/>
          <w:sz w:val="16"/>
          <w:szCs w:val="16"/>
        </w:rPr>
      </w:pPr>
      <w:bookmarkStart w:id="1" w:name="n9"/>
      <w:bookmarkEnd w:id="1"/>
    </w:p>
    <w:p w14:paraId="050A7A2E" w14:textId="77777777" w:rsidR="004F5D38" w:rsidRPr="00776225" w:rsidRDefault="004F5D38" w:rsidP="009545B4">
      <w:pPr>
        <w:spacing w:after="0" w:line="240" w:lineRule="auto"/>
        <w:ind w:firstLine="567"/>
        <w:jc w:val="both"/>
        <w:rPr>
          <w:rFonts w:ascii="Times New Roman" w:hAnsi="Times New Roman"/>
          <w:sz w:val="28"/>
          <w:szCs w:val="28"/>
        </w:rPr>
      </w:pPr>
      <w:r w:rsidRPr="00776225">
        <w:rPr>
          <w:rFonts w:ascii="Times New Roman" w:hAnsi="Times New Roman"/>
          <w:b/>
          <w:sz w:val="28"/>
          <w:szCs w:val="28"/>
        </w:rPr>
        <w:t>4. Правові аспекти</w:t>
      </w:r>
    </w:p>
    <w:p w14:paraId="7DFDE9E2" w14:textId="77777777" w:rsidR="00B72EB8" w:rsidRPr="00B72EB8" w:rsidRDefault="004F5D38" w:rsidP="00B72EB8">
      <w:pPr>
        <w:spacing w:after="0" w:line="240" w:lineRule="auto"/>
        <w:ind w:firstLine="567"/>
        <w:jc w:val="both"/>
        <w:rPr>
          <w:rFonts w:ascii="Times New Roman" w:hAnsi="Times New Roman"/>
          <w:sz w:val="28"/>
          <w:szCs w:val="28"/>
        </w:rPr>
      </w:pPr>
      <w:r w:rsidRPr="00776225">
        <w:rPr>
          <w:rFonts w:ascii="Times New Roman" w:hAnsi="Times New Roman"/>
          <w:sz w:val="28"/>
          <w:szCs w:val="28"/>
        </w:rPr>
        <w:t xml:space="preserve">У зазначеній сфері правовідносин діють </w:t>
      </w:r>
      <w:r w:rsidR="00254985">
        <w:rPr>
          <w:rFonts w:ascii="Times New Roman" w:hAnsi="Times New Roman"/>
          <w:sz w:val="28"/>
          <w:szCs w:val="28"/>
        </w:rPr>
        <w:t>закон</w:t>
      </w:r>
      <w:r w:rsidR="00B72EB8">
        <w:rPr>
          <w:rFonts w:ascii="Times New Roman" w:hAnsi="Times New Roman"/>
          <w:sz w:val="28"/>
          <w:szCs w:val="28"/>
        </w:rPr>
        <w:t>и</w:t>
      </w:r>
      <w:r w:rsidR="00254985">
        <w:rPr>
          <w:rFonts w:ascii="Times New Roman" w:hAnsi="Times New Roman"/>
          <w:sz w:val="28"/>
          <w:szCs w:val="28"/>
        </w:rPr>
        <w:t xml:space="preserve"> України</w:t>
      </w:r>
      <w:r w:rsidR="006A557E">
        <w:rPr>
          <w:rFonts w:ascii="Times New Roman" w:hAnsi="Times New Roman"/>
          <w:sz w:val="28"/>
          <w:szCs w:val="28"/>
        </w:rPr>
        <w:t xml:space="preserve"> «Про регулювання містобудівної діяльності»</w:t>
      </w:r>
      <w:r w:rsidR="006A557E" w:rsidRPr="00E45696">
        <w:rPr>
          <w:rFonts w:ascii="Times New Roman" w:hAnsi="Times New Roman"/>
          <w:sz w:val="28"/>
          <w:szCs w:val="28"/>
        </w:rPr>
        <w:t xml:space="preserve">, </w:t>
      </w:r>
      <w:r w:rsidR="00B72EB8">
        <w:rPr>
          <w:rFonts w:ascii="Times New Roman" w:hAnsi="Times New Roman"/>
          <w:color w:val="000000"/>
          <w:sz w:val="28"/>
          <w:szCs w:val="28"/>
        </w:rPr>
        <w:t>«Про архітектурну діяльність», «Про основи містобудування»,</w:t>
      </w:r>
      <w:r w:rsidR="00B72EB8">
        <w:rPr>
          <w:rFonts w:ascii="Times New Roman" w:hAnsi="Times New Roman"/>
          <w:sz w:val="28"/>
          <w:szCs w:val="28"/>
        </w:rPr>
        <w:t xml:space="preserve"> </w:t>
      </w:r>
      <w:r w:rsidR="006A557E">
        <w:rPr>
          <w:rFonts w:ascii="Times New Roman" w:hAnsi="Times New Roman"/>
          <w:sz w:val="28"/>
          <w:szCs w:val="28"/>
        </w:rPr>
        <w:t xml:space="preserve">постанови Кабінету Міністрів України </w:t>
      </w:r>
      <w:r w:rsidR="006A75EC">
        <w:rPr>
          <w:rFonts w:ascii="Times New Roman" w:hAnsi="Times New Roman"/>
          <w:sz w:val="28"/>
          <w:szCs w:val="28"/>
        </w:rPr>
        <w:t xml:space="preserve">від 13.04.2011 № 466 «Деякі питання виконання підготовчих та будівельних робіт», постанова </w:t>
      </w:r>
      <w:bookmarkStart w:id="2" w:name="n3"/>
      <w:bookmarkEnd w:id="2"/>
      <w:r w:rsidR="006A75EC" w:rsidRPr="00776225">
        <w:rPr>
          <w:rFonts w:ascii="Times New Roman" w:hAnsi="Times New Roman"/>
          <w:sz w:val="28"/>
          <w:szCs w:val="28"/>
        </w:rPr>
        <w:t>Кабінету Міністрів України від</w:t>
      </w:r>
      <w:r w:rsidR="006A75EC">
        <w:rPr>
          <w:rFonts w:ascii="Times New Roman" w:hAnsi="Times New Roman"/>
          <w:sz w:val="28"/>
          <w:szCs w:val="28"/>
        </w:rPr>
        <w:t xml:space="preserve"> </w:t>
      </w:r>
      <w:r w:rsidR="00741FF2">
        <w:rPr>
          <w:rFonts w:ascii="Times New Roman" w:hAnsi="Times New Roman"/>
          <w:sz w:val="28"/>
          <w:szCs w:val="28"/>
        </w:rPr>
        <w:t>13.04.2011 № 461 «Питання прийняття в експлуатацію за</w:t>
      </w:r>
      <w:r w:rsidR="004A3E75">
        <w:rPr>
          <w:rFonts w:ascii="Times New Roman" w:hAnsi="Times New Roman"/>
          <w:sz w:val="28"/>
          <w:szCs w:val="28"/>
        </w:rPr>
        <w:t xml:space="preserve">кінчених будівництвом об’єктів», </w:t>
      </w:r>
      <w:r w:rsidR="00B72EB8">
        <w:rPr>
          <w:rFonts w:ascii="Times New Roman" w:hAnsi="Times New Roman"/>
          <w:sz w:val="28"/>
          <w:szCs w:val="28"/>
        </w:rPr>
        <w:t xml:space="preserve">від 23.06.2021 </w:t>
      </w:r>
      <w:r w:rsidR="00B72EB8">
        <w:rPr>
          <w:rFonts w:ascii="Times New Roman" w:hAnsi="Times New Roman"/>
          <w:color w:val="000000"/>
          <w:sz w:val="28"/>
          <w:szCs w:val="28"/>
        </w:rPr>
        <w:t>№ 681 «Деякі питання забезпечення функціонування Єдиної державної електронної системи у сфері будівництва».</w:t>
      </w:r>
    </w:p>
    <w:p w14:paraId="110285A1" w14:textId="77777777" w:rsidR="004C0E44" w:rsidRPr="00776225" w:rsidRDefault="004C0E44" w:rsidP="009545B4">
      <w:pPr>
        <w:pStyle w:val="a5"/>
        <w:spacing w:after="0" w:line="240" w:lineRule="auto"/>
        <w:ind w:left="0" w:firstLine="567"/>
        <w:contextualSpacing w:val="0"/>
        <w:jc w:val="both"/>
        <w:rPr>
          <w:rFonts w:ascii="Times New Roman" w:hAnsi="Times New Roman"/>
          <w:sz w:val="16"/>
          <w:szCs w:val="16"/>
          <w:shd w:val="clear" w:color="auto" w:fill="FFFFFF"/>
        </w:rPr>
      </w:pPr>
    </w:p>
    <w:p w14:paraId="28CD3526" w14:textId="77777777" w:rsidR="004F5D38" w:rsidRPr="00776225" w:rsidRDefault="004F5D38" w:rsidP="009545B4">
      <w:pPr>
        <w:pStyle w:val="a5"/>
        <w:tabs>
          <w:tab w:val="left" w:pos="851"/>
        </w:tabs>
        <w:spacing w:after="0" w:line="240" w:lineRule="auto"/>
        <w:ind w:left="0" w:firstLine="567"/>
        <w:contextualSpacing w:val="0"/>
        <w:jc w:val="both"/>
        <w:rPr>
          <w:rFonts w:ascii="Times New Roman" w:hAnsi="Times New Roman"/>
          <w:b/>
          <w:sz w:val="28"/>
          <w:szCs w:val="28"/>
        </w:rPr>
      </w:pPr>
      <w:r w:rsidRPr="00776225">
        <w:rPr>
          <w:rFonts w:ascii="Times New Roman" w:hAnsi="Times New Roman"/>
          <w:b/>
          <w:sz w:val="28"/>
          <w:szCs w:val="28"/>
        </w:rPr>
        <w:t xml:space="preserve">5. Фінансово-економічне обґрунтування </w:t>
      </w:r>
    </w:p>
    <w:p w14:paraId="637CCD77" w14:textId="77777777" w:rsidR="00844652" w:rsidRPr="00776225" w:rsidRDefault="00985B49" w:rsidP="00266094">
      <w:pPr>
        <w:spacing w:after="0" w:line="240" w:lineRule="auto"/>
        <w:ind w:firstLine="567"/>
        <w:jc w:val="both"/>
        <w:rPr>
          <w:rFonts w:ascii="Times New Roman" w:hAnsi="Times New Roman"/>
          <w:sz w:val="28"/>
          <w:szCs w:val="28"/>
        </w:rPr>
      </w:pPr>
      <w:r w:rsidRPr="00776225">
        <w:rPr>
          <w:rFonts w:ascii="Times New Roman" w:hAnsi="Times New Roman"/>
          <w:sz w:val="28"/>
          <w:szCs w:val="28"/>
        </w:rPr>
        <w:t>Реалізація проєкту</w:t>
      </w:r>
      <w:r w:rsidR="00844652" w:rsidRPr="00776225">
        <w:rPr>
          <w:rFonts w:ascii="Times New Roman" w:hAnsi="Times New Roman"/>
          <w:sz w:val="28"/>
          <w:szCs w:val="28"/>
        </w:rPr>
        <w:t xml:space="preserve"> </w:t>
      </w:r>
      <w:r w:rsidR="00266094">
        <w:rPr>
          <w:rFonts w:ascii="Times New Roman" w:hAnsi="Times New Roman"/>
          <w:sz w:val="28"/>
          <w:szCs w:val="28"/>
        </w:rPr>
        <w:t xml:space="preserve">Закону України </w:t>
      </w:r>
      <w:r w:rsidR="004F5D38" w:rsidRPr="00776225">
        <w:rPr>
          <w:rFonts w:ascii="Times New Roman" w:hAnsi="Times New Roman"/>
          <w:sz w:val="28"/>
          <w:szCs w:val="28"/>
        </w:rPr>
        <w:t xml:space="preserve">не потребуватиме фінансування з </w:t>
      </w:r>
      <w:r w:rsidR="008E276E" w:rsidRPr="00776225">
        <w:rPr>
          <w:rFonts w:ascii="Times New Roman" w:hAnsi="Times New Roman"/>
          <w:sz w:val="28"/>
          <w:szCs w:val="28"/>
        </w:rPr>
        <w:t xml:space="preserve">державного чи </w:t>
      </w:r>
      <w:r w:rsidR="004F5D38" w:rsidRPr="00776225">
        <w:rPr>
          <w:rFonts w:ascii="Times New Roman" w:hAnsi="Times New Roman"/>
          <w:sz w:val="28"/>
          <w:szCs w:val="28"/>
        </w:rPr>
        <w:t>місцевих бюджетів.</w:t>
      </w:r>
      <w:r w:rsidR="00844652" w:rsidRPr="00776225">
        <w:rPr>
          <w:rFonts w:ascii="Times New Roman" w:hAnsi="Times New Roman"/>
          <w:sz w:val="28"/>
          <w:szCs w:val="28"/>
        </w:rPr>
        <w:t xml:space="preserve"> </w:t>
      </w:r>
    </w:p>
    <w:p w14:paraId="45E34631" w14:textId="77777777" w:rsidR="004F5D38" w:rsidRPr="00776225" w:rsidRDefault="004F5D38" w:rsidP="009545B4">
      <w:pPr>
        <w:spacing w:after="0" w:line="240" w:lineRule="auto"/>
        <w:ind w:firstLine="567"/>
        <w:jc w:val="both"/>
        <w:rPr>
          <w:rFonts w:ascii="Times New Roman" w:hAnsi="Times New Roman"/>
          <w:b/>
          <w:sz w:val="16"/>
          <w:szCs w:val="16"/>
          <w:lang w:eastAsia="en-US"/>
        </w:rPr>
      </w:pPr>
    </w:p>
    <w:p w14:paraId="3B089839" w14:textId="77777777" w:rsidR="004F5D38" w:rsidRPr="00776225" w:rsidRDefault="004F5D38" w:rsidP="009545B4">
      <w:pPr>
        <w:spacing w:after="0" w:line="240" w:lineRule="auto"/>
        <w:ind w:firstLine="567"/>
        <w:jc w:val="both"/>
        <w:rPr>
          <w:rFonts w:ascii="Times New Roman" w:hAnsi="Times New Roman"/>
          <w:b/>
          <w:sz w:val="28"/>
          <w:szCs w:val="28"/>
          <w:lang w:eastAsia="en-US"/>
        </w:rPr>
      </w:pPr>
      <w:r w:rsidRPr="00776225">
        <w:rPr>
          <w:rFonts w:ascii="Times New Roman" w:hAnsi="Times New Roman"/>
          <w:b/>
          <w:sz w:val="28"/>
          <w:szCs w:val="28"/>
          <w:lang w:eastAsia="en-US"/>
        </w:rPr>
        <w:t>6. Позиція заінтересованих сторін</w:t>
      </w:r>
    </w:p>
    <w:p w14:paraId="53C4950D" w14:textId="77777777" w:rsidR="008E276E" w:rsidRPr="00A56184" w:rsidRDefault="008E276E" w:rsidP="00266094">
      <w:pPr>
        <w:spacing w:after="0" w:line="240" w:lineRule="auto"/>
        <w:ind w:firstLine="567"/>
        <w:jc w:val="both"/>
        <w:rPr>
          <w:rFonts w:ascii="Times New Roman" w:hAnsi="Times New Roman"/>
          <w:sz w:val="28"/>
          <w:szCs w:val="28"/>
        </w:rPr>
      </w:pPr>
      <w:r w:rsidRPr="00776225">
        <w:rPr>
          <w:rFonts w:ascii="Times New Roman" w:hAnsi="Times New Roman"/>
          <w:sz w:val="28"/>
          <w:szCs w:val="28"/>
        </w:rPr>
        <w:t xml:space="preserve">Проєкт </w:t>
      </w:r>
      <w:r w:rsidR="00266094">
        <w:rPr>
          <w:rFonts w:ascii="Times New Roman" w:hAnsi="Times New Roman"/>
          <w:sz w:val="28"/>
          <w:szCs w:val="28"/>
        </w:rPr>
        <w:t xml:space="preserve">Закону України </w:t>
      </w:r>
      <w:r w:rsidRPr="00114A88">
        <w:rPr>
          <w:rFonts w:ascii="Times New Roman" w:hAnsi="Times New Roman"/>
          <w:sz w:val="28"/>
          <w:szCs w:val="28"/>
        </w:rPr>
        <w:t>потребує проведення публічних консультацій</w:t>
      </w:r>
      <w:r w:rsidRPr="00776225">
        <w:rPr>
          <w:rFonts w:ascii="Times New Roman" w:hAnsi="Times New Roman"/>
          <w:sz w:val="28"/>
          <w:szCs w:val="28"/>
        </w:rPr>
        <w:t xml:space="preserve"> відповідно до Порядку проведення консультацій з громадськістю з питань формування та реалізації державної політики, затвердженого</w:t>
      </w:r>
      <w:r w:rsidR="005630ED" w:rsidRPr="00776225">
        <w:rPr>
          <w:rFonts w:ascii="Times New Roman" w:hAnsi="Times New Roman"/>
          <w:sz w:val="28"/>
          <w:szCs w:val="28"/>
          <w:shd w:val="clear" w:color="auto" w:fill="FFFFFF"/>
        </w:rPr>
        <w:t xml:space="preserve"> </w:t>
      </w:r>
      <w:r w:rsidRPr="00776225">
        <w:rPr>
          <w:rFonts w:ascii="Times New Roman" w:hAnsi="Times New Roman"/>
          <w:sz w:val="28"/>
          <w:szCs w:val="28"/>
        </w:rPr>
        <w:t>постанов</w:t>
      </w:r>
      <w:r w:rsidR="000635F5" w:rsidRPr="00776225">
        <w:rPr>
          <w:rFonts w:ascii="Times New Roman" w:hAnsi="Times New Roman"/>
          <w:sz w:val="28"/>
          <w:szCs w:val="28"/>
        </w:rPr>
        <w:t xml:space="preserve">ою </w:t>
      </w:r>
      <w:r w:rsidR="000635F5" w:rsidRPr="00A56184">
        <w:rPr>
          <w:rFonts w:ascii="Times New Roman" w:hAnsi="Times New Roman"/>
          <w:sz w:val="28"/>
          <w:szCs w:val="28"/>
        </w:rPr>
        <w:t>Кабінету Мініс</w:t>
      </w:r>
      <w:r w:rsidR="004F0AE8" w:rsidRPr="00A56184">
        <w:rPr>
          <w:rFonts w:ascii="Times New Roman" w:hAnsi="Times New Roman"/>
          <w:sz w:val="28"/>
          <w:szCs w:val="28"/>
        </w:rPr>
        <w:t>трів від 03.11.</w:t>
      </w:r>
      <w:r w:rsidRPr="00A56184">
        <w:rPr>
          <w:rFonts w:ascii="Times New Roman" w:hAnsi="Times New Roman"/>
          <w:sz w:val="28"/>
          <w:szCs w:val="28"/>
        </w:rPr>
        <w:t xml:space="preserve">2010 № 996. </w:t>
      </w:r>
    </w:p>
    <w:p w14:paraId="37970577" w14:textId="5D02C506" w:rsidR="009872FB" w:rsidRPr="009872FB" w:rsidRDefault="00A56184" w:rsidP="009872FB">
      <w:pPr>
        <w:spacing w:after="0" w:line="240" w:lineRule="auto"/>
        <w:ind w:firstLine="567"/>
        <w:jc w:val="both"/>
        <w:rPr>
          <w:rFonts w:ascii="Times New Roman" w:hAnsi="Times New Roman"/>
          <w:color w:val="000000"/>
          <w:sz w:val="28"/>
          <w:szCs w:val="28"/>
        </w:rPr>
      </w:pPr>
      <w:r w:rsidRPr="00A56184">
        <w:rPr>
          <w:rFonts w:ascii="Times New Roman" w:hAnsi="Times New Roman"/>
          <w:color w:val="000000"/>
          <w:sz w:val="28"/>
          <w:szCs w:val="28"/>
        </w:rPr>
        <w:lastRenderedPageBreak/>
        <w:t xml:space="preserve">Проєкт </w:t>
      </w:r>
      <w:r w:rsidR="00BC6AB4" w:rsidRPr="00A56184">
        <w:rPr>
          <w:rFonts w:ascii="Times New Roman" w:hAnsi="Times New Roman"/>
          <w:sz w:val="28"/>
          <w:szCs w:val="28"/>
        </w:rPr>
        <w:t xml:space="preserve">Закону України </w:t>
      </w:r>
      <w:r w:rsidRPr="00A56184">
        <w:rPr>
          <w:rFonts w:ascii="Times New Roman" w:hAnsi="Times New Roman"/>
          <w:color w:val="000000"/>
          <w:sz w:val="28"/>
          <w:szCs w:val="28"/>
        </w:rPr>
        <w:t xml:space="preserve">стосується питань функціонування місцевого самоврядування, прав та інтересів територіальних громад, </w:t>
      </w:r>
      <w:r w:rsidRPr="00A56184">
        <w:rPr>
          <w:rFonts w:ascii="Times New Roman" w:hAnsi="Times New Roman"/>
          <w:sz w:val="28"/>
          <w:szCs w:val="28"/>
        </w:rPr>
        <w:t>місцевого та регіонального розвитку</w:t>
      </w:r>
      <w:r>
        <w:rPr>
          <w:rFonts w:ascii="Times New Roman" w:hAnsi="Times New Roman"/>
          <w:color w:val="000000"/>
          <w:sz w:val="28"/>
          <w:szCs w:val="28"/>
        </w:rPr>
        <w:t xml:space="preserve"> в частині оскарження</w:t>
      </w:r>
      <w:r w:rsidR="00B5604C">
        <w:rPr>
          <w:rFonts w:ascii="Times New Roman" w:hAnsi="Times New Roman"/>
          <w:color w:val="000000"/>
          <w:sz w:val="28"/>
          <w:szCs w:val="28"/>
        </w:rPr>
        <w:t xml:space="preserve"> </w:t>
      </w:r>
      <w:r w:rsidR="00D12440">
        <w:rPr>
          <w:rFonts w:ascii="Times New Roman" w:hAnsi="Times New Roman"/>
          <w:color w:val="000000"/>
          <w:sz w:val="28"/>
          <w:szCs w:val="28"/>
        </w:rPr>
        <w:t xml:space="preserve">до суду </w:t>
      </w:r>
      <w:r w:rsidR="009872FB" w:rsidRPr="009872FB">
        <w:rPr>
          <w:rFonts w:ascii="Times New Roman" w:hAnsi="Times New Roman"/>
          <w:sz w:val="28"/>
          <w:szCs w:val="28"/>
        </w:rPr>
        <w:t>містобудівних умов та обмежень забудови земельної ділянки</w:t>
      </w:r>
      <w:r w:rsidR="00862FCF">
        <w:rPr>
          <w:rFonts w:ascii="Times New Roman" w:hAnsi="Times New Roman"/>
          <w:sz w:val="28"/>
          <w:szCs w:val="28"/>
        </w:rPr>
        <w:t>.</w:t>
      </w:r>
    </w:p>
    <w:p w14:paraId="37B975BB" w14:textId="77777777" w:rsidR="004F5D38" w:rsidRPr="00776225" w:rsidRDefault="004F5D38" w:rsidP="00266094">
      <w:pPr>
        <w:spacing w:after="0" w:line="240" w:lineRule="auto"/>
        <w:ind w:firstLine="567"/>
        <w:jc w:val="both"/>
        <w:rPr>
          <w:rFonts w:ascii="Times New Roman" w:hAnsi="Times New Roman"/>
          <w:sz w:val="28"/>
          <w:szCs w:val="28"/>
        </w:rPr>
      </w:pPr>
      <w:r w:rsidRPr="00A56184">
        <w:rPr>
          <w:rFonts w:ascii="Times New Roman" w:hAnsi="Times New Roman"/>
          <w:sz w:val="28"/>
          <w:szCs w:val="28"/>
        </w:rPr>
        <w:t xml:space="preserve">Проєкт </w:t>
      </w:r>
      <w:r w:rsidR="00266094" w:rsidRPr="00A56184">
        <w:rPr>
          <w:rFonts w:ascii="Times New Roman" w:hAnsi="Times New Roman"/>
          <w:sz w:val="28"/>
          <w:szCs w:val="28"/>
        </w:rPr>
        <w:t xml:space="preserve">Закону України </w:t>
      </w:r>
      <w:r w:rsidRPr="00A56184">
        <w:rPr>
          <w:rFonts w:ascii="Times New Roman" w:hAnsi="Times New Roman"/>
          <w:sz w:val="28"/>
          <w:szCs w:val="28"/>
        </w:rPr>
        <w:t xml:space="preserve">не стосується питань соціально-трудової сфери, прав осіб з інвалідністю, </w:t>
      </w:r>
      <w:r w:rsidR="008E05F7" w:rsidRPr="00A56184">
        <w:rPr>
          <w:rFonts w:ascii="Times New Roman" w:hAnsi="Times New Roman"/>
          <w:sz w:val="28"/>
          <w:szCs w:val="28"/>
        </w:rPr>
        <w:t xml:space="preserve">функціонування і застосування української мови як державної, </w:t>
      </w:r>
      <w:r w:rsidRPr="00A56184">
        <w:rPr>
          <w:rFonts w:ascii="Times New Roman" w:hAnsi="Times New Roman"/>
          <w:sz w:val="28"/>
          <w:szCs w:val="28"/>
        </w:rPr>
        <w:t>сфери наукової та науково-технічної діяльності</w:t>
      </w:r>
      <w:r w:rsidR="00CA6BAE" w:rsidRPr="00A56184">
        <w:rPr>
          <w:rFonts w:ascii="Times New Roman" w:hAnsi="Times New Roman"/>
          <w:sz w:val="28"/>
          <w:szCs w:val="28"/>
        </w:rPr>
        <w:t>.</w:t>
      </w:r>
      <w:r w:rsidRPr="00776225">
        <w:rPr>
          <w:rFonts w:ascii="Times New Roman" w:hAnsi="Times New Roman"/>
          <w:sz w:val="28"/>
          <w:szCs w:val="28"/>
        </w:rPr>
        <w:t xml:space="preserve"> </w:t>
      </w:r>
    </w:p>
    <w:p w14:paraId="60E6560E" w14:textId="77777777" w:rsidR="00CC14FD" w:rsidRPr="00776225" w:rsidRDefault="00CC14FD" w:rsidP="00964466">
      <w:pPr>
        <w:spacing w:after="0" w:line="240" w:lineRule="auto"/>
        <w:jc w:val="both"/>
        <w:rPr>
          <w:rFonts w:ascii="Times New Roman" w:hAnsi="Times New Roman"/>
          <w:sz w:val="16"/>
          <w:szCs w:val="16"/>
        </w:rPr>
      </w:pPr>
    </w:p>
    <w:p w14:paraId="7F805017" w14:textId="77777777" w:rsidR="004F5D38" w:rsidRPr="00776225" w:rsidRDefault="004F5D38" w:rsidP="009545B4">
      <w:pPr>
        <w:spacing w:after="0" w:line="240" w:lineRule="auto"/>
        <w:ind w:firstLine="567"/>
        <w:jc w:val="both"/>
        <w:rPr>
          <w:rFonts w:ascii="Times New Roman" w:hAnsi="Times New Roman"/>
          <w:sz w:val="28"/>
          <w:szCs w:val="28"/>
        </w:rPr>
      </w:pPr>
      <w:r w:rsidRPr="00776225">
        <w:rPr>
          <w:rFonts w:ascii="Times New Roman" w:hAnsi="Times New Roman"/>
          <w:b/>
          <w:sz w:val="28"/>
          <w:szCs w:val="28"/>
        </w:rPr>
        <w:t xml:space="preserve">7. Оцінка відповідності </w:t>
      </w:r>
    </w:p>
    <w:p w14:paraId="788D8FF8" w14:textId="77777777" w:rsidR="004F5D38" w:rsidRPr="00776225" w:rsidRDefault="004F5D38" w:rsidP="00826CD3">
      <w:pPr>
        <w:shd w:val="clear" w:color="auto" w:fill="FFFFFF"/>
        <w:spacing w:after="0" w:line="240" w:lineRule="auto"/>
        <w:ind w:firstLine="567"/>
        <w:jc w:val="both"/>
        <w:rPr>
          <w:rFonts w:ascii="Times New Roman" w:hAnsi="Times New Roman"/>
          <w:sz w:val="28"/>
          <w:szCs w:val="28"/>
        </w:rPr>
      </w:pPr>
      <w:r w:rsidRPr="00776225">
        <w:rPr>
          <w:rFonts w:ascii="Times New Roman" w:hAnsi="Times New Roman"/>
          <w:sz w:val="28"/>
          <w:szCs w:val="28"/>
        </w:rPr>
        <w:t xml:space="preserve">У проєкті </w:t>
      </w:r>
      <w:r w:rsidR="00826CD3">
        <w:rPr>
          <w:rFonts w:ascii="Times New Roman" w:hAnsi="Times New Roman"/>
          <w:sz w:val="28"/>
          <w:szCs w:val="28"/>
        </w:rPr>
        <w:t xml:space="preserve">Закону України </w:t>
      </w:r>
      <w:r w:rsidRPr="00776225">
        <w:rPr>
          <w:rFonts w:ascii="Times New Roman" w:hAnsi="Times New Roman"/>
          <w:sz w:val="28"/>
          <w:szCs w:val="28"/>
        </w:rPr>
        <w:t>відсутні положення, що стосуються зобов’язань України у сфері європейської інтеграції, впливають на забезпечення рівних прав та можливостей жінок і чоловіків, містять ризики вчинення корупційних правопорушень та правопорушень, пов’язаних з корупцією, або створюють підстави для дискримінації.</w:t>
      </w:r>
    </w:p>
    <w:p w14:paraId="69D9029F" w14:textId="77777777" w:rsidR="004F5D38" w:rsidRDefault="004F5D38" w:rsidP="00DF2559">
      <w:pPr>
        <w:shd w:val="clear" w:color="auto" w:fill="FFFFFF"/>
        <w:spacing w:after="0" w:line="240" w:lineRule="auto"/>
        <w:ind w:firstLine="567"/>
        <w:jc w:val="both"/>
        <w:rPr>
          <w:rFonts w:ascii="Times New Roman" w:hAnsi="Times New Roman"/>
          <w:sz w:val="28"/>
          <w:szCs w:val="28"/>
        </w:rPr>
      </w:pPr>
      <w:r w:rsidRPr="00776225">
        <w:rPr>
          <w:rFonts w:ascii="Times New Roman" w:hAnsi="Times New Roman"/>
          <w:sz w:val="28"/>
          <w:szCs w:val="28"/>
        </w:rPr>
        <w:t>Проєкт</w:t>
      </w:r>
      <w:r w:rsidR="00826CD3">
        <w:rPr>
          <w:rFonts w:ascii="Times New Roman" w:hAnsi="Times New Roman"/>
          <w:sz w:val="28"/>
          <w:szCs w:val="28"/>
        </w:rPr>
        <w:t xml:space="preserve"> Закону України </w:t>
      </w:r>
      <w:r w:rsidR="008E05F7" w:rsidRPr="00776225">
        <w:rPr>
          <w:rFonts w:ascii="Times New Roman" w:hAnsi="Times New Roman"/>
          <w:sz w:val="28"/>
          <w:szCs w:val="28"/>
        </w:rPr>
        <w:t>не містить положень, що стосуються прав та свобод, гарантованих Конвенцією про захист</w:t>
      </w:r>
      <w:r w:rsidRPr="00776225">
        <w:rPr>
          <w:rFonts w:ascii="Times New Roman" w:hAnsi="Times New Roman"/>
          <w:sz w:val="28"/>
          <w:szCs w:val="28"/>
        </w:rPr>
        <w:t xml:space="preserve"> прав людини і основоположних свобод.</w:t>
      </w:r>
    </w:p>
    <w:p w14:paraId="45466C65" w14:textId="77777777" w:rsidR="00BC5266" w:rsidRDefault="00BC5266" w:rsidP="00EB7E8C">
      <w:pPr>
        <w:shd w:val="clear" w:color="auto" w:fill="FFFFFF"/>
        <w:spacing w:after="0" w:line="240" w:lineRule="auto"/>
        <w:jc w:val="both"/>
        <w:rPr>
          <w:rFonts w:ascii="Times New Roman" w:hAnsi="Times New Roman"/>
          <w:sz w:val="16"/>
          <w:szCs w:val="16"/>
        </w:rPr>
      </w:pPr>
    </w:p>
    <w:p w14:paraId="39B94857" w14:textId="77777777" w:rsidR="005630ED" w:rsidRPr="00776225" w:rsidRDefault="004F5D38" w:rsidP="009545B4">
      <w:pPr>
        <w:shd w:val="clear" w:color="auto" w:fill="FFFFFF"/>
        <w:spacing w:after="0" w:line="240" w:lineRule="auto"/>
        <w:ind w:firstLine="567"/>
        <w:jc w:val="both"/>
        <w:rPr>
          <w:rFonts w:ascii="Times New Roman" w:hAnsi="Times New Roman"/>
          <w:sz w:val="28"/>
          <w:szCs w:val="28"/>
        </w:rPr>
      </w:pPr>
      <w:r w:rsidRPr="00776225">
        <w:rPr>
          <w:rFonts w:ascii="Times New Roman" w:hAnsi="Times New Roman"/>
          <w:b/>
          <w:sz w:val="28"/>
          <w:szCs w:val="28"/>
        </w:rPr>
        <w:t>8. Прогноз результатів</w:t>
      </w:r>
    </w:p>
    <w:p w14:paraId="14190FCB" w14:textId="77777777" w:rsidR="00984D62" w:rsidRDefault="008C3A98" w:rsidP="00235014">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Реалізація акта дозволить</w:t>
      </w:r>
      <w:r w:rsidR="00FB0DF9">
        <w:rPr>
          <w:rFonts w:ascii="Times New Roman" w:hAnsi="Times New Roman"/>
          <w:color w:val="000000"/>
          <w:sz w:val="28"/>
          <w:szCs w:val="28"/>
        </w:rPr>
        <w:t xml:space="preserve"> значно </w:t>
      </w:r>
      <w:r w:rsidR="00FB0DF9">
        <w:rPr>
          <w:rFonts w:ascii="Times New Roman" w:hAnsi="Times New Roman"/>
          <w:sz w:val="28"/>
          <w:szCs w:val="28"/>
        </w:rPr>
        <w:t>знизити ризики</w:t>
      </w:r>
      <w:r w:rsidR="00FB0DF9" w:rsidRPr="00464659">
        <w:rPr>
          <w:rFonts w:ascii="Times New Roman" w:hAnsi="Times New Roman"/>
          <w:sz w:val="28"/>
          <w:szCs w:val="28"/>
        </w:rPr>
        <w:t xml:space="preserve"> недобудови</w:t>
      </w:r>
      <w:r w:rsidR="00FB0DF9">
        <w:rPr>
          <w:rFonts w:ascii="Times New Roman" w:hAnsi="Times New Roman"/>
          <w:sz w:val="28"/>
          <w:szCs w:val="28"/>
        </w:rPr>
        <w:t xml:space="preserve"> об’єктів та підвищити прозорість</w:t>
      </w:r>
      <w:r w:rsidR="00FB0DF9" w:rsidRPr="00464659">
        <w:rPr>
          <w:rFonts w:ascii="Times New Roman" w:hAnsi="Times New Roman"/>
          <w:sz w:val="28"/>
          <w:szCs w:val="28"/>
        </w:rPr>
        <w:t xml:space="preserve"> продажу нерухомості на усіх етапах будівництва</w:t>
      </w:r>
      <w:r w:rsidR="00FB0DF9">
        <w:rPr>
          <w:rFonts w:ascii="Times New Roman" w:hAnsi="Times New Roman"/>
          <w:sz w:val="28"/>
          <w:szCs w:val="28"/>
        </w:rPr>
        <w:t>, що в свою чергу</w:t>
      </w:r>
      <w:r w:rsidR="00FB0DF9" w:rsidRPr="00464659">
        <w:rPr>
          <w:rFonts w:ascii="Times New Roman" w:hAnsi="Times New Roman"/>
          <w:sz w:val="28"/>
          <w:szCs w:val="28"/>
        </w:rPr>
        <w:t xml:space="preserve"> </w:t>
      </w:r>
      <w:r w:rsidR="00A670B5">
        <w:rPr>
          <w:rFonts w:ascii="Times New Roman" w:hAnsi="Times New Roman"/>
          <w:sz w:val="28"/>
          <w:szCs w:val="28"/>
        </w:rPr>
        <w:t>збільшить довіру до замовників будівництва</w:t>
      </w:r>
      <w:r w:rsidR="00FB0DF9" w:rsidRPr="00464659">
        <w:rPr>
          <w:rFonts w:ascii="Times New Roman" w:hAnsi="Times New Roman"/>
          <w:sz w:val="28"/>
          <w:szCs w:val="28"/>
        </w:rPr>
        <w:t xml:space="preserve"> та сприятиме масштабуванню ринку житлової нерухомості</w:t>
      </w:r>
      <w:r w:rsidR="00984D62">
        <w:rPr>
          <w:rFonts w:ascii="Times New Roman" w:hAnsi="Times New Roman"/>
          <w:sz w:val="28"/>
          <w:szCs w:val="28"/>
        </w:rPr>
        <w:t xml:space="preserve"> та </w:t>
      </w:r>
      <w:r w:rsidR="00984D62" w:rsidRPr="00465064">
        <w:rPr>
          <w:rFonts w:ascii="Times New Roman" w:hAnsi="Times New Roman"/>
          <w:color w:val="000000"/>
          <w:sz w:val="28"/>
          <w:szCs w:val="28"/>
        </w:rPr>
        <w:t xml:space="preserve">розвитку </w:t>
      </w:r>
      <w:r w:rsidR="00984D62" w:rsidRPr="00465064">
        <w:rPr>
          <w:rFonts w:ascii="Times New Roman" w:hAnsi="Times New Roman"/>
          <w:sz w:val="28"/>
          <w:szCs w:val="28"/>
          <w:shd w:val="clear" w:color="auto" w:fill="FFFFFF"/>
        </w:rPr>
        <w:t>іпотечного кредитування</w:t>
      </w:r>
      <w:r w:rsidR="00984D62" w:rsidRPr="00465064">
        <w:rPr>
          <w:sz w:val="28"/>
          <w:szCs w:val="28"/>
          <w:shd w:val="clear" w:color="auto" w:fill="FFFFFF"/>
        </w:rPr>
        <w:t xml:space="preserve"> </w:t>
      </w:r>
      <w:r w:rsidR="00984D62" w:rsidRPr="00465064">
        <w:rPr>
          <w:rFonts w:ascii="Times New Roman" w:hAnsi="Times New Roman"/>
          <w:color w:val="000000"/>
          <w:sz w:val="28"/>
          <w:szCs w:val="28"/>
        </w:rPr>
        <w:t>в Україні</w:t>
      </w:r>
      <w:r w:rsidR="00984D62">
        <w:rPr>
          <w:rFonts w:ascii="Times New Roman" w:hAnsi="Times New Roman"/>
          <w:color w:val="000000"/>
          <w:sz w:val="28"/>
          <w:szCs w:val="28"/>
        </w:rPr>
        <w:t>.</w:t>
      </w:r>
    </w:p>
    <w:p w14:paraId="207F9E96" w14:textId="77777777" w:rsidR="00DA1D08" w:rsidRDefault="00235014" w:rsidP="008C3A98">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rPr>
        <w:t>В</w:t>
      </w:r>
      <w:r w:rsidR="008C3A98">
        <w:rPr>
          <w:rFonts w:ascii="Times New Roman" w:hAnsi="Times New Roman"/>
          <w:color w:val="000000"/>
          <w:sz w:val="28"/>
          <w:szCs w:val="28"/>
        </w:rPr>
        <w:t>плив</w:t>
      </w:r>
      <w:r w:rsidR="008C3A98" w:rsidRPr="00DA1D08">
        <w:rPr>
          <w:rFonts w:ascii="Times New Roman" w:hAnsi="Times New Roman"/>
          <w:color w:val="000000"/>
          <w:sz w:val="28"/>
          <w:szCs w:val="28"/>
        </w:rPr>
        <w:t xml:space="preserve"> </w:t>
      </w:r>
      <w:r w:rsidR="008C3A98" w:rsidRPr="00840446">
        <w:rPr>
          <w:rFonts w:ascii="Times New Roman" w:hAnsi="Times New Roman"/>
          <w:color w:val="000000"/>
          <w:sz w:val="28"/>
          <w:szCs w:val="28"/>
        </w:rPr>
        <w:t xml:space="preserve">проєкту </w:t>
      </w:r>
      <w:r w:rsidR="008C3A98" w:rsidRPr="00137A7E">
        <w:rPr>
          <w:rFonts w:ascii="Times New Roman" w:hAnsi="Times New Roman"/>
          <w:sz w:val="28"/>
          <w:szCs w:val="28"/>
          <w:shd w:val="clear" w:color="auto" w:fill="FFFFFF"/>
        </w:rPr>
        <w:t>Закону України</w:t>
      </w:r>
      <w:r w:rsidR="00DA1D08">
        <w:rPr>
          <w:rFonts w:ascii="Times New Roman" w:hAnsi="Times New Roman"/>
          <w:sz w:val="28"/>
          <w:szCs w:val="28"/>
          <w:shd w:val="clear" w:color="auto" w:fill="FFFFFF"/>
        </w:rPr>
        <w:t xml:space="preserve"> </w:t>
      </w:r>
      <w:r w:rsidR="00DA1D08" w:rsidRPr="00713222">
        <w:rPr>
          <w:rFonts w:ascii="Times New Roman" w:hAnsi="Times New Roman"/>
          <w:bCs/>
          <w:sz w:val="28"/>
          <w:szCs w:val="28"/>
        </w:rPr>
        <w:t>«Про внесення деяких змін до Закону України «Про регулювання містобудівної діяльності» щодо визначення строків оскарження дозвільних документів»</w:t>
      </w:r>
      <w:r w:rsidR="00DA1D08">
        <w:rPr>
          <w:rFonts w:ascii="Times New Roman" w:hAnsi="Times New Roman"/>
          <w:bCs/>
          <w:sz w:val="28"/>
          <w:szCs w:val="28"/>
        </w:rPr>
        <w:t>:</w:t>
      </w:r>
    </w:p>
    <w:p w14:paraId="5AF3B10A" w14:textId="77777777" w:rsidR="00FB52BF" w:rsidRDefault="00FB52BF" w:rsidP="00FB52BF">
      <w:pPr>
        <w:spacing w:after="0" w:line="240" w:lineRule="auto"/>
        <w:jc w:val="both"/>
        <w:rPr>
          <w:rFonts w:ascii="Times New Roman" w:hAnsi="Times New Roman"/>
          <w:color w:val="000000"/>
          <w:sz w:val="28"/>
          <w:szCs w:val="28"/>
        </w:rPr>
      </w:pPr>
    </w:p>
    <w:tbl>
      <w:tblPr>
        <w:tblW w:w="970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27"/>
        <w:gridCol w:w="3402"/>
        <w:gridCol w:w="3476"/>
      </w:tblGrid>
      <w:tr w:rsidR="00FB52BF" w:rsidRPr="00885C48" w14:paraId="287F4F57" w14:textId="77777777" w:rsidTr="008C3A98">
        <w:tc>
          <w:tcPr>
            <w:tcW w:w="2827" w:type="dxa"/>
            <w:tcBorders>
              <w:top w:val="single" w:sz="6" w:space="0" w:color="000000"/>
              <w:left w:val="single" w:sz="6" w:space="0" w:color="000000"/>
              <w:bottom w:val="single" w:sz="6" w:space="0" w:color="000000"/>
              <w:right w:val="single" w:sz="6" w:space="0" w:color="000000"/>
            </w:tcBorders>
            <w:vAlign w:val="center"/>
          </w:tcPr>
          <w:p w14:paraId="51DBB096" w14:textId="77777777" w:rsidR="00FB52BF" w:rsidRPr="00885C48" w:rsidRDefault="00FB52BF" w:rsidP="008C3A98">
            <w:pPr>
              <w:spacing w:after="0" w:line="240" w:lineRule="auto"/>
              <w:ind w:firstLine="567"/>
              <w:jc w:val="center"/>
              <w:rPr>
                <w:rFonts w:ascii="Times New Roman" w:hAnsi="Times New Roman"/>
                <w:color w:val="000000"/>
                <w:sz w:val="28"/>
                <w:szCs w:val="28"/>
              </w:rPr>
            </w:pPr>
            <w:r w:rsidRPr="00885C48">
              <w:rPr>
                <w:rFonts w:ascii="Times New Roman" w:hAnsi="Times New Roman"/>
                <w:color w:val="000000"/>
                <w:sz w:val="28"/>
                <w:szCs w:val="28"/>
              </w:rPr>
              <w:t>Заінтересована сторона</w:t>
            </w:r>
          </w:p>
        </w:tc>
        <w:tc>
          <w:tcPr>
            <w:tcW w:w="3402" w:type="dxa"/>
            <w:tcBorders>
              <w:top w:val="single" w:sz="6" w:space="0" w:color="000000"/>
              <w:left w:val="single" w:sz="6" w:space="0" w:color="000000"/>
              <w:bottom w:val="single" w:sz="6" w:space="0" w:color="000000"/>
              <w:right w:val="single" w:sz="6" w:space="0" w:color="000000"/>
            </w:tcBorders>
            <w:vAlign w:val="center"/>
          </w:tcPr>
          <w:p w14:paraId="7412502B" w14:textId="77777777" w:rsidR="00FB52BF" w:rsidRPr="00885C48" w:rsidRDefault="00FB52BF" w:rsidP="008C3A98">
            <w:pPr>
              <w:spacing w:after="0" w:line="240" w:lineRule="auto"/>
              <w:ind w:firstLine="567"/>
              <w:jc w:val="center"/>
              <w:rPr>
                <w:rFonts w:ascii="Times New Roman" w:hAnsi="Times New Roman"/>
                <w:color w:val="000000"/>
                <w:sz w:val="28"/>
                <w:szCs w:val="28"/>
              </w:rPr>
            </w:pPr>
            <w:r w:rsidRPr="00885C48">
              <w:rPr>
                <w:rFonts w:ascii="Times New Roman" w:hAnsi="Times New Roman"/>
                <w:color w:val="000000"/>
                <w:sz w:val="28"/>
                <w:szCs w:val="28"/>
              </w:rPr>
              <w:t>Вплив реалізації акта на заінтересовану сторону</w:t>
            </w:r>
          </w:p>
        </w:tc>
        <w:tc>
          <w:tcPr>
            <w:tcW w:w="3476" w:type="dxa"/>
            <w:tcBorders>
              <w:top w:val="single" w:sz="6" w:space="0" w:color="000000"/>
              <w:left w:val="single" w:sz="6" w:space="0" w:color="000000"/>
              <w:bottom w:val="single" w:sz="6" w:space="0" w:color="000000"/>
              <w:right w:val="single" w:sz="6" w:space="0" w:color="000000"/>
            </w:tcBorders>
            <w:vAlign w:val="center"/>
          </w:tcPr>
          <w:p w14:paraId="7D9A6E1D" w14:textId="77777777" w:rsidR="00FB52BF" w:rsidRPr="00885C48" w:rsidRDefault="00FB52BF" w:rsidP="008C3A98">
            <w:pPr>
              <w:spacing w:after="0" w:line="240" w:lineRule="auto"/>
              <w:ind w:firstLine="567"/>
              <w:jc w:val="center"/>
              <w:rPr>
                <w:rFonts w:ascii="Times New Roman" w:hAnsi="Times New Roman"/>
                <w:color w:val="000000"/>
                <w:sz w:val="28"/>
                <w:szCs w:val="28"/>
              </w:rPr>
            </w:pPr>
            <w:r w:rsidRPr="00885C48">
              <w:rPr>
                <w:rFonts w:ascii="Times New Roman" w:hAnsi="Times New Roman"/>
                <w:color w:val="000000"/>
                <w:sz w:val="28"/>
                <w:szCs w:val="28"/>
              </w:rPr>
              <w:t>Пояснення  очікуваного впливу</w:t>
            </w:r>
          </w:p>
        </w:tc>
      </w:tr>
      <w:tr w:rsidR="00FB52BF" w:rsidRPr="00885C48" w14:paraId="2453A010" w14:textId="77777777" w:rsidTr="008C3A98">
        <w:tc>
          <w:tcPr>
            <w:tcW w:w="2827" w:type="dxa"/>
            <w:tcBorders>
              <w:top w:val="single" w:sz="6" w:space="0" w:color="000000"/>
              <w:left w:val="single" w:sz="6" w:space="0" w:color="000000"/>
              <w:bottom w:val="single" w:sz="6" w:space="0" w:color="000000"/>
              <w:right w:val="single" w:sz="6" w:space="0" w:color="000000"/>
            </w:tcBorders>
            <w:vAlign w:val="center"/>
          </w:tcPr>
          <w:p w14:paraId="37137960" w14:textId="77777777" w:rsidR="00FB52BF" w:rsidRPr="00885C48" w:rsidRDefault="00FB52BF" w:rsidP="002520AC">
            <w:pPr>
              <w:spacing w:after="0" w:line="240" w:lineRule="auto"/>
              <w:ind w:firstLine="567"/>
              <w:jc w:val="both"/>
              <w:rPr>
                <w:rFonts w:ascii="Times New Roman" w:hAnsi="Times New Roman"/>
                <w:color w:val="000000"/>
                <w:sz w:val="28"/>
                <w:szCs w:val="28"/>
              </w:rPr>
            </w:pPr>
            <w:r w:rsidRPr="00885C48">
              <w:rPr>
                <w:rFonts w:ascii="Times New Roman" w:hAnsi="Times New Roman"/>
                <w:color w:val="000000"/>
                <w:sz w:val="28"/>
                <w:szCs w:val="28"/>
              </w:rPr>
              <w:t>Держава</w:t>
            </w:r>
          </w:p>
        </w:tc>
        <w:tc>
          <w:tcPr>
            <w:tcW w:w="3402" w:type="dxa"/>
            <w:tcBorders>
              <w:top w:val="single" w:sz="6" w:space="0" w:color="000000"/>
              <w:left w:val="single" w:sz="6" w:space="0" w:color="000000"/>
              <w:bottom w:val="single" w:sz="6" w:space="0" w:color="000000"/>
              <w:right w:val="single" w:sz="6" w:space="0" w:color="000000"/>
            </w:tcBorders>
            <w:vAlign w:val="center"/>
          </w:tcPr>
          <w:p w14:paraId="01241745" w14:textId="77777777" w:rsidR="00FB52BF" w:rsidRPr="00885C48" w:rsidRDefault="00FB52BF" w:rsidP="002520AC">
            <w:pPr>
              <w:spacing w:after="0" w:line="240" w:lineRule="auto"/>
              <w:ind w:firstLine="567"/>
              <w:jc w:val="both"/>
              <w:rPr>
                <w:rFonts w:ascii="Times New Roman" w:hAnsi="Times New Roman"/>
                <w:color w:val="000000"/>
                <w:sz w:val="28"/>
                <w:szCs w:val="28"/>
              </w:rPr>
            </w:pPr>
            <w:r w:rsidRPr="00885C48">
              <w:rPr>
                <w:rFonts w:ascii="Times New Roman" w:hAnsi="Times New Roman"/>
                <w:color w:val="000000"/>
                <w:sz w:val="28"/>
                <w:szCs w:val="28"/>
              </w:rPr>
              <w:t>позитивний</w:t>
            </w:r>
          </w:p>
        </w:tc>
        <w:tc>
          <w:tcPr>
            <w:tcW w:w="3476" w:type="dxa"/>
            <w:tcBorders>
              <w:top w:val="single" w:sz="6" w:space="0" w:color="000000"/>
              <w:left w:val="single" w:sz="6" w:space="0" w:color="000000"/>
              <w:bottom w:val="single" w:sz="6" w:space="0" w:color="000000"/>
              <w:right w:val="single" w:sz="6" w:space="0" w:color="000000"/>
            </w:tcBorders>
            <w:vAlign w:val="center"/>
          </w:tcPr>
          <w:p w14:paraId="609D58CD" w14:textId="77777777" w:rsidR="000776DE" w:rsidRDefault="00FA614D" w:rsidP="000776DE">
            <w:pPr>
              <w:spacing w:after="0" w:line="240" w:lineRule="auto"/>
              <w:jc w:val="both"/>
              <w:rPr>
                <w:rFonts w:ascii="Times New Roman" w:hAnsi="Times New Roman"/>
                <w:color w:val="000000"/>
                <w:sz w:val="28"/>
                <w:szCs w:val="28"/>
              </w:rPr>
            </w:pPr>
            <w:r>
              <w:rPr>
                <w:rFonts w:ascii="Times New Roman" w:hAnsi="Times New Roman"/>
                <w:color w:val="000000"/>
                <w:sz w:val="28"/>
                <w:szCs w:val="28"/>
              </w:rPr>
              <w:t>П</w:t>
            </w:r>
            <w:r w:rsidRPr="00465064">
              <w:rPr>
                <w:rFonts w:ascii="Times New Roman" w:hAnsi="Times New Roman"/>
                <w:color w:val="000000"/>
                <w:sz w:val="28"/>
                <w:szCs w:val="28"/>
              </w:rPr>
              <w:t>ідвищення ефективності будівельної діяльності</w:t>
            </w:r>
            <w:r>
              <w:rPr>
                <w:rFonts w:ascii="Times New Roman" w:hAnsi="Times New Roman"/>
                <w:color w:val="000000"/>
                <w:sz w:val="28"/>
                <w:szCs w:val="28"/>
              </w:rPr>
              <w:t xml:space="preserve">, </w:t>
            </w:r>
            <w:r w:rsidRPr="00465064">
              <w:rPr>
                <w:rFonts w:ascii="Times New Roman" w:hAnsi="Times New Roman"/>
                <w:color w:val="000000"/>
                <w:sz w:val="28"/>
                <w:szCs w:val="28"/>
              </w:rPr>
              <w:t xml:space="preserve"> стимулювання розвитку </w:t>
            </w:r>
            <w:r w:rsidRPr="00465064">
              <w:rPr>
                <w:rFonts w:ascii="Times New Roman" w:hAnsi="Times New Roman"/>
                <w:sz w:val="28"/>
                <w:szCs w:val="28"/>
                <w:shd w:val="clear" w:color="auto" w:fill="FFFFFF"/>
              </w:rPr>
              <w:t>іпотечного кредитування</w:t>
            </w:r>
            <w:r w:rsidRPr="00465064">
              <w:rPr>
                <w:sz w:val="28"/>
                <w:szCs w:val="28"/>
                <w:shd w:val="clear" w:color="auto" w:fill="FFFFFF"/>
              </w:rPr>
              <w:t xml:space="preserve"> </w:t>
            </w:r>
            <w:r w:rsidRPr="00465064">
              <w:rPr>
                <w:rFonts w:ascii="Times New Roman" w:hAnsi="Times New Roman"/>
                <w:color w:val="000000"/>
                <w:sz w:val="28"/>
                <w:szCs w:val="28"/>
              </w:rPr>
              <w:t>в Україні</w:t>
            </w:r>
            <w:r>
              <w:rPr>
                <w:rFonts w:ascii="Times New Roman" w:hAnsi="Times New Roman"/>
                <w:color w:val="000000"/>
                <w:sz w:val="28"/>
                <w:szCs w:val="28"/>
              </w:rPr>
              <w:t>.</w:t>
            </w:r>
          </w:p>
          <w:p w14:paraId="0F64AD28" w14:textId="77777777" w:rsidR="000776DE" w:rsidRPr="00885C48" w:rsidRDefault="000776DE" w:rsidP="00FA614D">
            <w:pPr>
              <w:spacing w:after="0" w:line="240" w:lineRule="auto"/>
              <w:jc w:val="both"/>
              <w:rPr>
                <w:rFonts w:ascii="Times New Roman" w:hAnsi="Times New Roman"/>
                <w:color w:val="000000"/>
                <w:sz w:val="28"/>
                <w:szCs w:val="28"/>
              </w:rPr>
            </w:pPr>
          </w:p>
        </w:tc>
      </w:tr>
      <w:tr w:rsidR="00FB52BF" w:rsidRPr="00885C48" w14:paraId="4E648E91" w14:textId="77777777" w:rsidTr="008C3A98">
        <w:tc>
          <w:tcPr>
            <w:tcW w:w="2827" w:type="dxa"/>
            <w:tcBorders>
              <w:top w:val="single" w:sz="6" w:space="0" w:color="000000"/>
              <w:left w:val="single" w:sz="6" w:space="0" w:color="000000"/>
              <w:bottom w:val="single" w:sz="6" w:space="0" w:color="000000"/>
              <w:right w:val="single" w:sz="6" w:space="0" w:color="000000"/>
            </w:tcBorders>
            <w:vAlign w:val="center"/>
          </w:tcPr>
          <w:p w14:paraId="3730590F" w14:textId="77777777" w:rsidR="00FB52BF" w:rsidRPr="00885C48" w:rsidRDefault="008C3A98" w:rsidP="008C3A98">
            <w:pPr>
              <w:spacing w:after="0" w:line="240" w:lineRule="auto"/>
              <w:jc w:val="center"/>
              <w:rPr>
                <w:rFonts w:ascii="Times New Roman" w:hAnsi="Times New Roman"/>
                <w:color w:val="000000"/>
                <w:sz w:val="28"/>
                <w:szCs w:val="28"/>
              </w:rPr>
            </w:pPr>
            <w:r w:rsidRPr="00885C48">
              <w:rPr>
                <w:rFonts w:ascii="Times New Roman" w:hAnsi="Times New Roman"/>
                <w:color w:val="000000"/>
                <w:sz w:val="28"/>
                <w:szCs w:val="28"/>
              </w:rPr>
              <w:t>Замовники будівництва</w:t>
            </w:r>
            <w:r w:rsidR="000776DE">
              <w:rPr>
                <w:rFonts w:ascii="Times New Roman" w:hAnsi="Times New Roman"/>
                <w:color w:val="000000"/>
                <w:sz w:val="28"/>
                <w:szCs w:val="28"/>
              </w:rPr>
              <w:t xml:space="preserve"> (суб’єкти господарювання) </w:t>
            </w:r>
          </w:p>
        </w:tc>
        <w:tc>
          <w:tcPr>
            <w:tcW w:w="3402" w:type="dxa"/>
            <w:tcBorders>
              <w:top w:val="single" w:sz="6" w:space="0" w:color="000000"/>
              <w:left w:val="single" w:sz="6" w:space="0" w:color="000000"/>
              <w:bottom w:val="single" w:sz="6" w:space="0" w:color="000000"/>
              <w:right w:val="single" w:sz="6" w:space="0" w:color="000000"/>
            </w:tcBorders>
            <w:vAlign w:val="center"/>
          </w:tcPr>
          <w:p w14:paraId="54D566B8" w14:textId="77777777" w:rsidR="00FB52BF" w:rsidRPr="00885C48" w:rsidRDefault="00FB52BF" w:rsidP="002520AC">
            <w:pPr>
              <w:spacing w:after="0" w:line="240" w:lineRule="auto"/>
              <w:ind w:firstLine="567"/>
              <w:jc w:val="both"/>
              <w:rPr>
                <w:rFonts w:ascii="Times New Roman" w:hAnsi="Times New Roman"/>
                <w:color w:val="000000"/>
                <w:sz w:val="28"/>
                <w:szCs w:val="28"/>
              </w:rPr>
            </w:pPr>
            <w:r w:rsidRPr="00885C48">
              <w:rPr>
                <w:rFonts w:ascii="Times New Roman" w:hAnsi="Times New Roman"/>
                <w:color w:val="000000"/>
                <w:sz w:val="28"/>
                <w:szCs w:val="28"/>
              </w:rPr>
              <w:t>позитивний</w:t>
            </w:r>
          </w:p>
        </w:tc>
        <w:tc>
          <w:tcPr>
            <w:tcW w:w="3476" w:type="dxa"/>
            <w:tcBorders>
              <w:top w:val="single" w:sz="6" w:space="0" w:color="000000"/>
              <w:left w:val="single" w:sz="6" w:space="0" w:color="000000"/>
              <w:bottom w:val="single" w:sz="6" w:space="0" w:color="000000"/>
              <w:right w:val="single" w:sz="6" w:space="0" w:color="000000"/>
            </w:tcBorders>
            <w:vAlign w:val="center"/>
          </w:tcPr>
          <w:p w14:paraId="19D28B9F" w14:textId="77777777" w:rsidR="00FC57A3" w:rsidRDefault="005604A7" w:rsidP="008C3A98">
            <w:pPr>
              <w:spacing w:after="0" w:line="240" w:lineRule="auto"/>
              <w:jc w:val="both"/>
              <w:rPr>
                <w:rFonts w:ascii="Times New Roman" w:hAnsi="Times New Roman"/>
                <w:color w:val="000000"/>
                <w:sz w:val="28"/>
                <w:szCs w:val="28"/>
              </w:rPr>
            </w:pPr>
            <w:r>
              <w:rPr>
                <w:rFonts w:ascii="Times New Roman" w:hAnsi="Times New Roman"/>
                <w:sz w:val="28"/>
                <w:szCs w:val="28"/>
              </w:rPr>
              <w:t xml:space="preserve">Дотримання строків </w:t>
            </w:r>
            <w:r w:rsidR="00FC57A3" w:rsidRPr="00A52964">
              <w:rPr>
                <w:rFonts w:ascii="Times New Roman" w:hAnsi="Times New Roman"/>
                <w:sz w:val="28"/>
                <w:szCs w:val="28"/>
              </w:rPr>
              <w:t xml:space="preserve"> будівництва</w:t>
            </w:r>
            <w:r>
              <w:rPr>
                <w:rFonts w:ascii="Times New Roman" w:hAnsi="Times New Roman"/>
                <w:sz w:val="28"/>
                <w:szCs w:val="28"/>
              </w:rPr>
              <w:t>, зменшення</w:t>
            </w:r>
            <w:r w:rsidR="00D7720E">
              <w:rPr>
                <w:rFonts w:ascii="Times New Roman" w:hAnsi="Times New Roman"/>
                <w:sz w:val="28"/>
                <w:szCs w:val="28"/>
              </w:rPr>
              <w:t xml:space="preserve"> фінансових,</w:t>
            </w:r>
            <w:r>
              <w:rPr>
                <w:rFonts w:ascii="Times New Roman" w:hAnsi="Times New Roman"/>
                <w:sz w:val="28"/>
                <w:szCs w:val="28"/>
              </w:rPr>
              <w:t xml:space="preserve"> інвестиційних </w:t>
            </w:r>
            <w:r w:rsidR="00FA614D">
              <w:rPr>
                <w:rFonts w:ascii="Times New Roman" w:hAnsi="Times New Roman"/>
                <w:sz w:val="28"/>
                <w:szCs w:val="28"/>
              </w:rPr>
              <w:t>ризиків, підвище</w:t>
            </w:r>
            <w:r w:rsidR="00C37DDD">
              <w:rPr>
                <w:rFonts w:ascii="Times New Roman" w:hAnsi="Times New Roman"/>
                <w:sz w:val="28"/>
                <w:szCs w:val="28"/>
              </w:rPr>
              <w:t>ння рівня довіри до замовників</w:t>
            </w:r>
            <w:r w:rsidR="00FA614D">
              <w:rPr>
                <w:rFonts w:ascii="Times New Roman" w:hAnsi="Times New Roman"/>
                <w:sz w:val="28"/>
                <w:szCs w:val="28"/>
              </w:rPr>
              <w:t>.</w:t>
            </w:r>
          </w:p>
          <w:p w14:paraId="3D430005" w14:textId="77777777" w:rsidR="000776DE" w:rsidRPr="00885C48" w:rsidRDefault="000776DE" w:rsidP="00FC57A3">
            <w:pPr>
              <w:spacing w:after="0" w:line="240" w:lineRule="auto"/>
              <w:jc w:val="both"/>
              <w:rPr>
                <w:rFonts w:ascii="Times New Roman" w:hAnsi="Times New Roman"/>
                <w:color w:val="000000"/>
                <w:sz w:val="28"/>
                <w:szCs w:val="28"/>
              </w:rPr>
            </w:pPr>
          </w:p>
        </w:tc>
      </w:tr>
      <w:tr w:rsidR="00FB52BF" w14:paraId="11D95FAF" w14:textId="77777777" w:rsidTr="008C3A98">
        <w:tc>
          <w:tcPr>
            <w:tcW w:w="2827" w:type="dxa"/>
            <w:tcBorders>
              <w:top w:val="single" w:sz="6" w:space="0" w:color="000000"/>
              <w:left w:val="single" w:sz="6" w:space="0" w:color="000000"/>
              <w:bottom w:val="single" w:sz="6" w:space="0" w:color="000000"/>
              <w:right w:val="single" w:sz="6" w:space="0" w:color="000000"/>
            </w:tcBorders>
            <w:vAlign w:val="center"/>
          </w:tcPr>
          <w:p w14:paraId="02BE26D9" w14:textId="77777777" w:rsidR="00FB52BF" w:rsidRPr="00885C48" w:rsidRDefault="00FB52BF" w:rsidP="002520AC">
            <w:pPr>
              <w:spacing w:after="0" w:line="240" w:lineRule="auto"/>
              <w:ind w:firstLine="567"/>
              <w:jc w:val="both"/>
              <w:rPr>
                <w:rFonts w:ascii="Times New Roman" w:hAnsi="Times New Roman"/>
                <w:color w:val="000000"/>
                <w:sz w:val="28"/>
                <w:szCs w:val="28"/>
              </w:rPr>
            </w:pPr>
            <w:r w:rsidRPr="00885C48">
              <w:rPr>
                <w:rFonts w:ascii="Times New Roman" w:hAnsi="Times New Roman"/>
                <w:color w:val="000000"/>
                <w:sz w:val="28"/>
                <w:szCs w:val="28"/>
              </w:rPr>
              <w:lastRenderedPageBreak/>
              <w:t>Громадяни</w:t>
            </w:r>
          </w:p>
        </w:tc>
        <w:tc>
          <w:tcPr>
            <w:tcW w:w="3402" w:type="dxa"/>
            <w:tcBorders>
              <w:top w:val="single" w:sz="6" w:space="0" w:color="000000"/>
              <w:left w:val="single" w:sz="6" w:space="0" w:color="000000"/>
              <w:bottom w:val="single" w:sz="6" w:space="0" w:color="000000"/>
              <w:right w:val="single" w:sz="6" w:space="0" w:color="000000"/>
            </w:tcBorders>
            <w:vAlign w:val="center"/>
          </w:tcPr>
          <w:p w14:paraId="53E501F6" w14:textId="77777777" w:rsidR="00FB52BF" w:rsidRPr="00885C48" w:rsidRDefault="00FB52BF" w:rsidP="002520AC">
            <w:pPr>
              <w:spacing w:after="0" w:line="240" w:lineRule="auto"/>
              <w:ind w:firstLine="567"/>
              <w:jc w:val="both"/>
              <w:rPr>
                <w:rFonts w:ascii="Times New Roman" w:hAnsi="Times New Roman"/>
                <w:color w:val="000000"/>
                <w:sz w:val="28"/>
                <w:szCs w:val="28"/>
              </w:rPr>
            </w:pPr>
            <w:r w:rsidRPr="00885C48">
              <w:rPr>
                <w:rFonts w:ascii="Times New Roman" w:hAnsi="Times New Roman"/>
                <w:color w:val="000000"/>
                <w:sz w:val="28"/>
                <w:szCs w:val="28"/>
              </w:rPr>
              <w:t>позитивний</w:t>
            </w:r>
          </w:p>
        </w:tc>
        <w:tc>
          <w:tcPr>
            <w:tcW w:w="3476" w:type="dxa"/>
            <w:tcBorders>
              <w:top w:val="single" w:sz="6" w:space="0" w:color="000000"/>
              <w:left w:val="single" w:sz="6" w:space="0" w:color="000000"/>
              <w:bottom w:val="single" w:sz="6" w:space="0" w:color="000000"/>
              <w:right w:val="single" w:sz="6" w:space="0" w:color="000000"/>
            </w:tcBorders>
            <w:vAlign w:val="center"/>
          </w:tcPr>
          <w:p w14:paraId="13891DE1" w14:textId="77777777" w:rsidR="000776DE" w:rsidRDefault="00FB52BF" w:rsidP="000776DE">
            <w:pPr>
              <w:spacing w:after="0" w:line="240" w:lineRule="auto"/>
              <w:jc w:val="both"/>
              <w:rPr>
                <w:rFonts w:ascii="Times New Roman" w:hAnsi="Times New Roman"/>
                <w:sz w:val="28"/>
                <w:szCs w:val="28"/>
              </w:rPr>
            </w:pPr>
            <w:r w:rsidRPr="00885C48">
              <w:rPr>
                <w:rFonts w:ascii="Times New Roman" w:hAnsi="Times New Roman"/>
                <w:color w:val="000000"/>
                <w:sz w:val="28"/>
                <w:szCs w:val="28"/>
              </w:rPr>
              <w:t>Забезпечення реалізаці</w:t>
            </w:r>
            <w:r w:rsidR="000776DE">
              <w:rPr>
                <w:rFonts w:ascii="Times New Roman" w:hAnsi="Times New Roman"/>
                <w:color w:val="000000"/>
                <w:sz w:val="28"/>
                <w:szCs w:val="28"/>
              </w:rPr>
              <w:t xml:space="preserve">ї прав громадян на якісне </w:t>
            </w:r>
            <w:r w:rsidR="000776DE">
              <w:rPr>
                <w:rFonts w:ascii="Times New Roman" w:hAnsi="Times New Roman"/>
                <w:sz w:val="28"/>
                <w:szCs w:val="28"/>
              </w:rPr>
              <w:t>та безпечне житло.</w:t>
            </w:r>
          </w:p>
          <w:p w14:paraId="0E4BED40" w14:textId="77777777" w:rsidR="0010763B" w:rsidRDefault="0010763B" w:rsidP="000776DE">
            <w:pPr>
              <w:spacing w:after="0" w:line="240" w:lineRule="auto"/>
              <w:jc w:val="both"/>
              <w:rPr>
                <w:rFonts w:ascii="Times New Roman" w:hAnsi="Times New Roman"/>
                <w:color w:val="000000"/>
                <w:sz w:val="28"/>
                <w:szCs w:val="28"/>
              </w:rPr>
            </w:pPr>
          </w:p>
        </w:tc>
      </w:tr>
    </w:tbl>
    <w:p w14:paraId="5B386F39" w14:textId="77777777" w:rsidR="00EB3584" w:rsidRDefault="00EB3584" w:rsidP="00226694">
      <w:pPr>
        <w:shd w:val="clear" w:color="auto" w:fill="FFFFFF"/>
        <w:spacing w:after="0" w:line="240" w:lineRule="auto"/>
        <w:ind w:right="254"/>
        <w:jc w:val="both"/>
        <w:textAlignment w:val="baseline"/>
        <w:rPr>
          <w:rFonts w:ascii="Times New Roman" w:hAnsi="Times New Roman"/>
          <w:sz w:val="28"/>
          <w:szCs w:val="28"/>
        </w:rPr>
      </w:pPr>
    </w:p>
    <w:p w14:paraId="1F0FD5D2" w14:textId="77777777" w:rsidR="00DA1D08" w:rsidRDefault="00DA1D08" w:rsidP="00226694">
      <w:pPr>
        <w:shd w:val="clear" w:color="auto" w:fill="FFFFFF"/>
        <w:spacing w:after="0" w:line="240" w:lineRule="auto"/>
        <w:ind w:right="254"/>
        <w:jc w:val="both"/>
        <w:textAlignment w:val="baseline"/>
        <w:rPr>
          <w:rFonts w:ascii="Times New Roman" w:hAnsi="Times New Roman"/>
          <w:sz w:val="28"/>
          <w:szCs w:val="28"/>
        </w:rPr>
      </w:pPr>
    </w:p>
    <w:p w14:paraId="2CE4B412" w14:textId="77777777" w:rsidR="00BC6AB4" w:rsidRDefault="00BC6AB4" w:rsidP="00EB3584">
      <w:pPr>
        <w:spacing w:after="0" w:line="240" w:lineRule="auto"/>
        <w:jc w:val="both"/>
        <w:rPr>
          <w:rFonts w:ascii="Times New Roman" w:hAnsi="Times New Roman"/>
          <w:b/>
          <w:sz w:val="28"/>
          <w:szCs w:val="28"/>
        </w:rPr>
      </w:pPr>
      <w:r>
        <w:rPr>
          <w:rFonts w:ascii="Times New Roman" w:hAnsi="Times New Roman"/>
          <w:b/>
          <w:sz w:val="28"/>
          <w:szCs w:val="28"/>
        </w:rPr>
        <w:t xml:space="preserve">Голова Державної інспекції </w:t>
      </w:r>
    </w:p>
    <w:p w14:paraId="2249730F" w14:textId="77777777" w:rsidR="00BC6AB4" w:rsidRDefault="00BC6AB4" w:rsidP="00EB3584">
      <w:pPr>
        <w:spacing w:after="0" w:line="240" w:lineRule="auto"/>
        <w:jc w:val="both"/>
        <w:rPr>
          <w:rFonts w:ascii="Times New Roman" w:hAnsi="Times New Roman"/>
          <w:b/>
          <w:sz w:val="28"/>
          <w:szCs w:val="28"/>
        </w:rPr>
      </w:pPr>
      <w:r>
        <w:rPr>
          <w:rFonts w:ascii="Times New Roman" w:hAnsi="Times New Roman"/>
          <w:b/>
          <w:sz w:val="28"/>
          <w:szCs w:val="28"/>
        </w:rPr>
        <w:t xml:space="preserve">архітектури та </w:t>
      </w:r>
    </w:p>
    <w:p w14:paraId="084121A1" w14:textId="6ECECD57" w:rsidR="00EB3584" w:rsidRPr="00CF10DF" w:rsidRDefault="00BC6AB4" w:rsidP="00EB3584">
      <w:pPr>
        <w:spacing w:after="0" w:line="240" w:lineRule="auto"/>
        <w:jc w:val="both"/>
        <w:rPr>
          <w:rFonts w:ascii="Times New Roman" w:hAnsi="Times New Roman"/>
          <w:b/>
          <w:sz w:val="28"/>
          <w:szCs w:val="28"/>
        </w:rPr>
      </w:pPr>
      <w:r>
        <w:rPr>
          <w:rFonts w:ascii="Times New Roman" w:hAnsi="Times New Roman"/>
          <w:b/>
          <w:sz w:val="28"/>
          <w:szCs w:val="28"/>
        </w:rPr>
        <w:t>містобудування</w:t>
      </w:r>
      <w:r w:rsidR="00EB3584" w:rsidRPr="00CF10DF">
        <w:rPr>
          <w:rFonts w:ascii="Times New Roman" w:hAnsi="Times New Roman"/>
          <w:b/>
          <w:sz w:val="28"/>
          <w:szCs w:val="28"/>
        </w:rPr>
        <w:t xml:space="preserve"> України                            </w:t>
      </w:r>
      <w:r>
        <w:rPr>
          <w:rFonts w:ascii="Times New Roman" w:hAnsi="Times New Roman"/>
          <w:b/>
          <w:sz w:val="28"/>
          <w:szCs w:val="28"/>
        </w:rPr>
        <w:t xml:space="preserve">                 </w:t>
      </w:r>
      <w:r w:rsidR="00EB3584" w:rsidRPr="00CF10DF">
        <w:rPr>
          <w:rFonts w:ascii="Times New Roman" w:hAnsi="Times New Roman"/>
          <w:b/>
          <w:sz w:val="28"/>
          <w:szCs w:val="28"/>
        </w:rPr>
        <w:t xml:space="preserve">    </w:t>
      </w:r>
      <w:r>
        <w:rPr>
          <w:rFonts w:ascii="Times New Roman" w:hAnsi="Times New Roman"/>
          <w:b/>
          <w:sz w:val="28"/>
          <w:szCs w:val="28"/>
        </w:rPr>
        <w:t>Олександр НОВИЦЬКИЙ</w:t>
      </w:r>
    </w:p>
    <w:p w14:paraId="45B3C341" w14:textId="77777777" w:rsidR="00F60B57" w:rsidRDefault="00F60B57" w:rsidP="00243A7C">
      <w:pPr>
        <w:spacing w:after="0" w:line="240" w:lineRule="auto"/>
        <w:jc w:val="both"/>
        <w:rPr>
          <w:rFonts w:ascii="Times New Roman" w:hAnsi="Times New Roman"/>
          <w:sz w:val="28"/>
          <w:szCs w:val="28"/>
          <w:lang w:eastAsia="ru-RU"/>
        </w:rPr>
      </w:pPr>
    </w:p>
    <w:p w14:paraId="1C565D12" w14:textId="77777777" w:rsidR="00F60B57" w:rsidRDefault="00F60B57" w:rsidP="00243A7C">
      <w:pPr>
        <w:spacing w:after="0" w:line="240" w:lineRule="auto"/>
        <w:jc w:val="both"/>
        <w:rPr>
          <w:rFonts w:ascii="Times New Roman" w:hAnsi="Times New Roman"/>
          <w:sz w:val="28"/>
          <w:szCs w:val="28"/>
          <w:lang w:eastAsia="ru-RU"/>
        </w:rPr>
      </w:pPr>
    </w:p>
    <w:p w14:paraId="383D47D1" w14:textId="77777777" w:rsidR="005E0B9B" w:rsidRPr="00776225" w:rsidRDefault="005E0B9B" w:rsidP="005E0B9B">
      <w:pPr>
        <w:widowControl w:val="0"/>
        <w:tabs>
          <w:tab w:val="left" w:pos="0"/>
        </w:tabs>
        <w:spacing w:after="0" w:line="240" w:lineRule="auto"/>
        <w:rPr>
          <w:rFonts w:ascii="Times New Roman" w:hAnsi="Times New Roman"/>
          <w:sz w:val="28"/>
          <w:szCs w:val="28"/>
        </w:rPr>
      </w:pPr>
      <w:r>
        <w:rPr>
          <w:rFonts w:ascii="Times New Roman" w:hAnsi="Times New Roman"/>
          <w:sz w:val="28"/>
          <w:szCs w:val="28"/>
        </w:rPr>
        <w:t>«</w:t>
      </w:r>
      <w:r w:rsidRPr="00776225">
        <w:rPr>
          <w:rFonts w:ascii="Times New Roman" w:hAnsi="Times New Roman"/>
          <w:sz w:val="28"/>
          <w:szCs w:val="28"/>
        </w:rPr>
        <w:t>___</w:t>
      </w:r>
      <w:r>
        <w:rPr>
          <w:rFonts w:ascii="Times New Roman" w:hAnsi="Times New Roman"/>
          <w:sz w:val="28"/>
          <w:szCs w:val="28"/>
        </w:rPr>
        <w:t>»</w:t>
      </w:r>
      <w:r w:rsidR="005E33B0">
        <w:rPr>
          <w:rFonts w:ascii="Times New Roman" w:hAnsi="Times New Roman"/>
          <w:sz w:val="28"/>
          <w:szCs w:val="28"/>
        </w:rPr>
        <w:t xml:space="preserve"> _____________ 2026</w:t>
      </w:r>
      <w:r w:rsidRPr="00776225">
        <w:rPr>
          <w:rFonts w:ascii="Times New Roman" w:hAnsi="Times New Roman"/>
          <w:sz w:val="28"/>
          <w:szCs w:val="28"/>
        </w:rPr>
        <w:t xml:space="preserve"> р.</w:t>
      </w:r>
    </w:p>
    <w:p w14:paraId="21F8F352" w14:textId="77777777" w:rsidR="005E0B9B" w:rsidRDefault="005E0B9B" w:rsidP="00243A7C">
      <w:pPr>
        <w:spacing w:after="0" w:line="240" w:lineRule="auto"/>
        <w:jc w:val="both"/>
        <w:rPr>
          <w:rFonts w:ascii="Times New Roman" w:hAnsi="Times New Roman"/>
          <w:sz w:val="28"/>
          <w:szCs w:val="28"/>
          <w:lang w:eastAsia="ru-RU"/>
        </w:rPr>
      </w:pPr>
    </w:p>
    <w:sectPr w:rsidR="005E0B9B" w:rsidSect="00BB0721">
      <w:headerReference w:type="even" r:id="rId11"/>
      <w:headerReference w:type="default" r:id="rId12"/>
      <w:pgSz w:w="11906" w:h="16838"/>
      <w:pgMar w:top="1276" w:right="850" w:bottom="198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B41E0" w14:textId="77777777" w:rsidR="00875E68" w:rsidRDefault="00875E68">
      <w:r>
        <w:separator/>
      </w:r>
    </w:p>
  </w:endnote>
  <w:endnote w:type="continuationSeparator" w:id="0">
    <w:p w14:paraId="44BC51B9" w14:textId="77777777" w:rsidR="00875E68" w:rsidRDefault="00875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AD0FB" w14:textId="77777777" w:rsidR="00875E68" w:rsidRDefault="00875E68">
      <w:r>
        <w:separator/>
      </w:r>
    </w:p>
  </w:footnote>
  <w:footnote w:type="continuationSeparator" w:id="0">
    <w:p w14:paraId="762F3558" w14:textId="77777777" w:rsidR="00875E68" w:rsidRDefault="00875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32987" w14:textId="77777777" w:rsidR="004F5D38" w:rsidRDefault="004F5D38" w:rsidP="0068528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96D185C" w14:textId="77777777" w:rsidR="004F5D38" w:rsidRDefault="004F5D38">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F02F" w14:textId="75770034" w:rsidR="004F5D38" w:rsidRDefault="004F5D38" w:rsidP="0068528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E07C8">
      <w:rPr>
        <w:rStyle w:val="aa"/>
        <w:noProof/>
      </w:rPr>
      <w:t>6</w:t>
    </w:r>
    <w:r>
      <w:rPr>
        <w:rStyle w:val="aa"/>
      </w:rPr>
      <w:fldChar w:fldCharType="end"/>
    </w:r>
  </w:p>
  <w:p w14:paraId="7D251FD9" w14:textId="77777777" w:rsidR="004F5D38" w:rsidRDefault="004F5D3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94037"/>
    <w:multiLevelType w:val="hybridMultilevel"/>
    <w:tmpl w:val="2EF4D564"/>
    <w:lvl w:ilvl="0" w:tplc="04220001">
      <w:start w:val="1"/>
      <w:numFmt w:val="bullet"/>
      <w:lvlText w:val=""/>
      <w:lvlJc w:val="left"/>
      <w:pPr>
        <w:ind w:left="644"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0C"/>
    <w:rsid w:val="00005DFB"/>
    <w:rsid w:val="00007FAE"/>
    <w:rsid w:val="00012A2E"/>
    <w:rsid w:val="00014164"/>
    <w:rsid w:val="00017A92"/>
    <w:rsid w:val="00033124"/>
    <w:rsid w:val="00037169"/>
    <w:rsid w:val="00055A08"/>
    <w:rsid w:val="000635F5"/>
    <w:rsid w:val="00065AD3"/>
    <w:rsid w:val="00066957"/>
    <w:rsid w:val="0006799F"/>
    <w:rsid w:val="00074F84"/>
    <w:rsid w:val="0007691F"/>
    <w:rsid w:val="000769EC"/>
    <w:rsid w:val="000776DE"/>
    <w:rsid w:val="00080914"/>
    <w:rsid w:val="0008309D"/>
    <w:rsid w:val="00084C3D"/>
    <w:rsid w:val="0008582B"/>
    <w:rsid w:val="000930A6"/>
    <w:rsid w:val="000A527F"/>
    <w:rsid w:val="000A7C9E"/>
    <w:rsid w:val="000A7F0E"/>
    <w:rsid w:val="000B3D70"/>
    <w:rsid w:val="000C0B4F"/>
    <w:rsid w:val="000D329A"/>
    <w:rsid w:val="000D5FCB"/>
    <w:rsid w:val="000D76CA"/>
    <w:rsid w:val="000E3BC5"/>
    <w:rsid w:val="000E4DFA"/>
    <w:rsid w:val="000F3781"/>
    <w:rsid w:val="001023CF"/>
    <w:rsid w:val="001058ED"/>
    <w:rsid w:val="00105A5B"/>
    <w:rsid w:val="00106FB5"/>
    <w:rsid w:val="0010763B"/>
    <w:rsid w:val="00110E68"/>
    <w:rsid w:val="0011120F"/>
    <w:rsid w:val="001112E2"/>
    <w:rsid w:val="00114A88"/>
    <w:rsid w:val="001165BE"/>
    <w:rsid w:val="00124B58"/>
    <w:rsid w:val="00137A7E"/>
    <w:rsid w:val="0014330D"/>
    <w:rsid w:val="00144F20"/>
    <w:rsid w:val="00151A0E"/>
    <w:rsid w:val="0016633D"/>
    <w:rsid w:val="001719A0"/>
    <w:rsid w:val="001818E0"/>
    <w:rsid w:val="00182FB6"/>
    <w:rsid w:val="00184570"/>
    <w:rsid w:val="00185BFC"/>
    <w:rsid w:val="001935FA"/>
    <w:rsid w:val="00196A0C"/>
    <w:rsid w:val="001978EF"/>
    <w:rsid w:val="001A0E6A"/>
    <w:rsid w:val="001B4D6E"/>
    <w:rsid w:val="001B4DB9"/>
    <w:rsid w:val="001B5029"/>
    <w:rsid w:val="001B73C2"/>
    <w:rsid w:val="001C5FD4"/>
    <w:rsid w:val="001D0E63"/>
    <w:rsid w:val="001D49E7"/>
    <w:rsid w:val="001D4E27"/>
    <w:rsid w:val="001D6693"/>
    <w:rsid w:val="001E73F8"/>
    <w:rsid w:val="001F19B1"/>
    <w:rsid w:val="001F4600"/>
    <w:rsid w:val="001F466A"/>
    <w:rsid w:val="001F4A6D"/>
    <w:rsid w:val="001F6A0C"/>
    <w:rsid w:val="00201F37"/>
    <w:rsid w:val="002075E2"/>
    <w:rsid w:val="00212A41"/>
    <w:rsid w:val="0021463F"/>
    <w:rsid w:val="00216CEA"/>
    <w:rsid w:val="002237C4"/>
    <w:rsid w:val="00226694"/>
    <w:rsid w:val="002312D1"/>
    <w:rsid w:val="00231348"/>
    <w:rsid w:val="00235014"/>
    <w:rsid w:val="00241014"/>
    <w:rsid w:val="00243225"/>
    <w:rsid w:val="00243A7C"/>
    <w:rsid w:val="00244480"/>
    <w:rsid w:val="00254985"/>
    <w:rsid w:val="0026453F"/>
    <w:rsid w:val="00266094"/>
    <w:rsid w:val="002714E3"/>
    <w:rsid w:val="00275E37"/>
    <w:rsid w:val="00277637"/>
    <w:rsid w:val="00286D4A"/>
    <w:rsid w:val="002947B7"/>
    <w:rsid w:val="00296FF5"/>
    <w:rsid w:val="002A3603"/>
    <w:rsid w:val="002A67E6"/>
    <w:rsid w:val="002B104F"/>
    <w:rsid w:val="002B12EE"/>
    <w:rsid w:val="002B509C"/>
    <w:rsid w:val="002B516E"/>
    <w:rsid w:val="002B52F8"/>
    <w:rsid w:val="002C0A49"/>
    <w:rsid w:val="002C5653"/>
    <w:rsid w:val="002C5A35"/>
    <w:rsid w:val="002D2573"/>
    <w:rsid w:val="002D4B89"/>
    <w:rsid w:val="002D4D9E"/>
    <w:rsid w:val="002E15AB"/>
    <w:rsid w:val="002F2650"/>
    <w:rsid w:val="00304516"/>
    <w:rsid w:val="0031209F"/>
    <w:rsid w:val="00313907"/>
    <w:rsid w:val="00321C22"/>
    <w:rsid w:val="00322784"/>
    <w:rsid w:val="003321F6"/>
    <w:rsid w:val="00332336"/>
    <w:rsid w:val="00333B6B"/>
    <w:rsid w:val="00334FFE"/>
    <w:rsid w:val="003373EF"/>
    <w:rsid w:val="0033770C"/>
    <w:rsid w:val="003471F8"/>
    <w:rsid w:val="00357D2F"/>
    <w:rsid w:val="00361443"/>
    <w:rsid w:val="00361748"/>
    <w:rsid w:val="00364AD3"/>
    <w:rsid w:val="00366B70"/>
    <w:rsid w:val="003738DE"/>
    <w:rsid w:val="003763FE"/>
    <w:rsid w:val="003831D3"/>
    <w:rsid w:val="00385C53"/>
    <w:rsid w:val="00397B61"/>
    <w:rsid w:val="003A396C"/>
    <w:rsid w:val="003A6532"/>
    <w:rsid w:val="003B05C0"/>
    <w:rsid w:val="003C164B"/>
    <w:rsid w:val="003D09BA"/>
    <w:rsid w:val="003D4CAA"/>
    <w:rsid w:val="003D4CB5"/>
    <w:rsid w:val="003D4D2B"/>
    <w:rsid w:val="003D5A5A"/>
    <w:rsid w:val="003D70EA"/>
    <w:rsid w:val="003E07C8"/>
    <w:rsid w:val="003E1FC5"/>
    <w:rsid w:val="003E258E"/>
    <w:rsid w:val="00404828"/>
    <w:rsid w:val="0041098A"/>
    <w:rsid w:val="00415979"/>
    <w:rsid w:val="00420933"/>
    <w:rsid w:val="00422CFF"/>
    <w:rsid w:val="00424532"/>
    <w:rsid w:val="0043098F"/>
    <w:rsid w:val="00431463"/>
    <w:rsid w:val="004317A2"/>
    <w:rsid w:val="00431CE7"/>
    <w:rsid w:val="00432887"/>
    <w:rsid w:val="004408A2"/>
    <w:rsid w:val="004422BC"/>
    <w:rsid w:val="0044441A"/>
    <w:rsid w:val="00464599"/>
    <w:rsid w:val="00464659"/>
    <w:rsid w:val="00465064"/>
    <w:rsid w:val="004676A0"/>
    <w:rsid w:val="00471966"/>
    <w:rsid w:val="00492AA5"/>
    <w:rsid w:val="004A070B"/>
    <w:rsid w:val="004A3E75"/>
    <w:rsid w:val="004A587D"/>
    <w:rsid w:val="004A739A"/>
    <w:rsid w:val="004A7F19"/>
    <w:rsid w:val="004B064A"/>
    <w:rsid w:val="004C0E44"/>
    <w:rsid w:val="004C13E3"/>
    <w:rsid w:val="004E0110"/>
    <w:rsid w:val="004E0311"/>
    <w:rsid w:val="004E0DFB"/>
    <w:rsid w:val="004F0AE8"/>
    <w:rsid w:val="004F311E"/>
    <w:rsid w:val="004F5D38"/>
    <w:rsid w:val="00502049"/>
    <w:rsid w:val="00503859"/>
    <w:rsid w:val="00525B19"/>
    <w:rsid w:val="00526A69"/>
    <w:rsid w:val="00533388"/>
    <w:rsid w:val="00534FD1"/>
    <w:rsid w:val="00536DFB"/>
    <w:rsid w:val="00536E03"/>
    <w:rsid w:val="00537024"/>
    <w:rsid w:val="005530D9"/>
    <w:rsid w:val="00553767"/>
    <w:rsid w:val="00554860"/>
    <w:rsid w:val="005604A7"/>
    <w:rsid w:val="00560647"/>
    <w:rsid w:val="00562D2D"/>
    <w:rsid w:val="005630ED"/>
    <w:rsid w:val="00564521"/>
    <w:rsid w:val="005656AA"/>
    <w:rsid w:val="00584699"/>
    <w:rsid w:val="00585853"/>
    <w:rsid w:val="005865EA"/>
    <w:rsid w:val="005913EE"/>
    <w:rsid w:val="00595C32"/>
    <w:rsid w:val="00597742"/>
    <w:rsid w:val="005A4FFB"/>
    <w:rsid w:val="005B5AA7"/>
    <w:rsid w:val="005B67E5"/>
    <w:rsid w:val="005C04C1"/>
    <w:rsid w:val="005C77DF"/>
    <w:rsid w:val="005D0118"/>
    <w:rsid w:val="005D06FC"/>
    <w:rsid w:val="005E0B9B"/>
    <w:rsid w:val="005E33B0"/>
    <w:rsid w:val="005E7967"/>
    <w:rsid w:val="005F24F9"/>
    <w:rsid w:val="00602BBC"/>
    <w:rsid w:val="00603AFA"/>
    <w:rsid w:val="00603F08"/>
    <w:rsid w:val="00604597"/>
    <w:rsid w:val="00604771"/>
    <w:rsid w:val="00607AE3"/>
    <w:rsid w:val="00622BF1"/>
    <w:rsid w:val="006339C9"/>
    <w:rsid w:val="00637329"/>
    <w:rsid w:val="00653BCE"/>
    <w:rsid w:val="00653DEF"/>
    <w:rsid w:val="00665245"/>
    <w:rsid w:val="00677631"/>
    <w:rsid w:val="0068528E"/>
    <w:rsid w:val="00686E78"/>
    <w:rsid w:val="00692985"/>
    <w:rsid w:val="00697DB3"/>
    <w:rsid w:val="006A49A8"/>
    <w:rsid w:val="006A557E"/>
    <w:rsid w:val="006A75EC"/>
    <w:rsid w:val="006B47AD"/>
    <w:rsid w:val="006C3046"/>
    <w:rsid w:val="006C7DB0"/>
    <w:rsid w:val="006D2151"/>
    <w:rsid w:val="006D404F"/>
    <w:rsid w:val="006E16BD"/>
    <w:rsid w:val="006E194F"/>
    <w:rsid w:val="006F21D8"/>
    <w:rsid w:val="006F2638"/>
    <w:rsid w:val="006F55DB"/>
    <w:rsid w:val="006F7263"/>
    <w:rsid w:val="00700E16"/>
    <w:rsid w:val="00702F95"/>
    <w:rsid w:val="007038C8"/>
    <w:rsid w:val="007056EF"/>
    <w:rsid w:val="00705D6B"/>
    <w:rsid w:val="00713222"/>
    <w:rsid w:val="007243FE"/>
    <w:rsid w:val="00725701"/>
    <w:rsid w:val="00730810"/>
    <w:rsid w:val="00732A41"/>
    <w:rsid w:val="0073380C"/>
    <w:rsid w:val="00734E80"/>
    <w:rsid w:val="007413C7"/>
    <w:rsid w:val="00741FF2"/>
    <w:rsid w:val="00742910"/>
    <w:rsid w:val="00743FDD"/>
    <w:rsid w:val="00756302"/>
    <w:rsid w:val="007575E7"/>
    <w:rsid w:val="00760518"/>
    <w:rsid w:val="007652E1"/>
    <w:rsid w:val="00765498"/>
    <w:rsid w:val="00766C79"/>
    <w:rsid w:val="00770519"/>
    <w:rsid w:val="00771812"/>
    <w:rsid w:val="007722EA"/>
    <w:rsid w:val="00776225"/>
    <w:rsid w:val="00780E49"/>
    <w:rsid w:val="00792CE4"/>
    <w:rsid w:val="0079524A"/>
    <w:rsid w:val="007A065D"/>
    <w:rsid w:val="007A21EE"/>
    <w:rsid w:val="007A36B9"/>
    <w:rsid w:val="007B348A"/>
    <w:rsid w:val="007B4206"/>
    <w:rsid w:val="007B5981"/>
    <w:rsid w:val="007B7195"/>
    <w:rsid w:val="007C1570"/>
    <w:rsid w:val="007C1ECA"/>
    <w:rsid w:val="007D5772"/>
    <w:rsid w:val="007D612F"/>
    <w:rsid w:val="007E0CE7"/>
    <w:rsid w:val="007E0F51"/>
    <w:rsid w:val="007E2583"/>
    <w:rsid w:val="007F0C49"/>
    <w:rsid w:val="007F269C"/>
    <w:rsid w:val="007F7767"/>
    <w:rsid w:val="0080010A"/>
    <w:rsid w:val="00805B5F"/>
    <w:rsid w:val="00812479"/>
    <w:rsid w:val="00817B78"/>
    <w:rsid w:val="00822FFD"/>
    <w:rsid w:val="00826CD3"/>
    <w:rsid w:val="00827BF8"/>
    <w:rsid w:val="00833771"/>
    <w:rsid w:val="00834222"/>
    <w:rsid w:val="00841A6F"/>
    <w:rsid w:val="008436B6"/>
    <w:rsid w:val="00844652"/>
    <w:rsid w:val="00847AA6"/>
    <w:rsid w:val="00850C04"/>
    <w:rsid w:val="00857794"/>
    <w:rsid w:val="00862FCF"/>
    <w:rsid w:val="008653E4"/>
    <w:rsid w:val="008711B4"/>
    <w:rsid w:val="00872B0F"/>
    <w:rsid w:val="00875E68"/>
    <w:rsid w:val="00876426"/>
    <w:rsid w:val="00880E2F"/>
    <w:rsid w:val="0088282F"/>
    <w:rsid w:val="00884BAC"/>
    <w:rsid w:val="00885092"/>
    <w:rsid w:val="00885C48"/>
    <w:rsid w:val="008900DA"/>
    <w:rsid w:val="00892AE7"/>
    <w:rsid w:val="008A2176"/>
    <w:rsid w:val="008A3710"/>
    <w:rsid w:val="008A4284"/>
    <w:rsid w:val="008B04E3"/>
    <w:rsid w:val="008B137D"/>
    <w:rsid w:val="008B2361"/>
    <w:rsid w:val="008C34D9"/>
    <w:rsid w:val="008C3A98"/>
    <w:rsid w:val="008D3B10"/>
    <w:rsid w:val="008E05F7"/>
    <w:rsid w:val="008E276E"/>
    <w:rsid w:val="008E2B42"/>
    <w:rsid w:val="008F4269"/>
    <w:rsid w:val="009025D8"/>
    <w:rsid w:val="009031F1"/>
    <w:rsid w:val="00905938"/>
    <w:rsid w:val="0091098D"/>
    <w:rsid w:val="00913106"/>
    <w:rsid w:val="00916708"/>
    <w:rsid w:val="00924FB3"/>
    <w:rsid w:val="00925917"/>
    <w:rsid w:val="00933E4F"/>
    <w:rsid w:val="00934EAA"/>
    <w:rsid w:val="009460FA"/>
    <w:rsid w:val="00947342"/>
    <w:rsid w:val="00947DBF"/>
    <w:rsid w:val="009545B4"/>
    <w:rsid w:val="009568FC"/>
    <w:rsid w:val="00957844"/>
    <w:rsid w:val="009622AA"/>
    <w:rsid w:val="00964466"/>
    <w:rsid w:val="00967B50"/>
    <w:rsid w:val="00970292"/>
    <w:rsid w:val="00984D62"/>
    <w:rsid w:val="00985B49"/>
    <w:rsid w:val="009862F2"/>
    <w:rsid w:val="009872FB"/>
    <w:rsid w:val="00993161"/>
    <w:rsid w:val="009931A3"/>
    <w:rsid w:val="00994EA9"/>
    <w:rsid w:val="009A04C7"/>
    <w:rsid w:val="009A2171"/>
    <w:rsid w:val="009A3CD4"/>
    <w:rsid w:val="009A5686"/>
    <w:rsid w:val="009B2279"/>
    <w:rsid w:val="009B6453"/>
    <w:rsid w:val="009B6932"/>
    <w:rsid w:val="009B7288"/>
    <w:rsid w:val="009C1469"/>
    <w:rsid w:val="009C69B1"/>
    <w:rsid w:val="009D1F72"/>
    <w:rsid w:val="009D40F4"/>
    <w:rsid w:val="009D562F"/>
    <w:rsid w:val="009D71F0"/>
    <w:rsid w:val="009E00AA"/>
    <w:rsid w:val="009E0CD0"/>
    <w:rsid w:val="009E5DA7"/>
    <w:rsid w:val="009F6491"/>
    <w:rsid w:val="00A02D73"/>
    <w:rsid w:val="00A0556A"/>
    <w:rsid w:val="00A072FE"/>
    <w:rsid w:val="00A073E8"/>
    <w:rsid w:val="00A11C0D"/>
    <w:rsid w:val="00A1643E"/>
    <w:rsid w:val="00A2151F"/>
    <w:rsid w:val="00A21FA6"/>
    <w:rsid w:val="00A31FED"/>
    <w:rsid w:val="00A5233C"/>
    <w:rsid w:val="00A53182"/>
    <w:rsid w:val="00A55457"/>
    <w:rsid w:val="00A56184"/>
    <w:rsid w:val="00A56C41"/>
    <w:rsid w:val="00A6565E"/>
    <w:rsid w:val="00A6574C"/>
    <w:rsid w:val="00A65AD3"/>
    <w:rsid w:val="00A670B5"/>
    <w:rsid w:val="00A73091"/>
    <w:rsid w:val="00A8068C"/>
    <w:rsid w:val="00A81DFB"/>
    <w:rsid w:val="00A82089"/>
    <w:rsid w:val="00A82FCA"/>
    <w:rsid w:val="00A91C1F"/>
    <w:rsid w:val="00A95105"/>
    <w:rsid w:val="00AA1065"/>
    <w:rsid w:val="00AA1632"/>
    <w:rsid w:val="00AA5ECB"/>
    <w:rsid w:val="00AA7EB0"/>
    <w:rsid w:val="00AB3050"/>
    <w:rsid w:val="00AB526A"/>
    <w:rsid w:val="00AB5A93"/>
    <w:rsid w:val="00AB7E6E"/>
    <w:rsid w:val="00AC3D89"/>
    <w:rsid w:val="00AE06CC"/>
    <w:rsid w:val="00AE5481"/>
    <w:rsid w:val="00AF2B1B"/>
    <w:rsid w:val="00AF7131"/>
    <w:rsid w:val="00B11E87"/>
    <w:rsid w:val="00B12762"/>
    <w:rsid w:val="00B172FE"/>
    <w:rsid w:val="00B23BA1"/>
    <w:rsid w:val="00B24116"/>
    <w:rsid w:val="00B338ED"/>
    <w:rsid w:val="00B35924"/>
    <w:rsid w:val="00B43122"/>
    <w:rsid w:val="00B5604C"/>
    <w:rsid w:val="00B654F7"/>
    <w:rsid w:val="00B664E0"/>
    <w:rsid w:val="00B67226"/>
    <w:rsid w:val="00B70010"/>
    <w:rsid w:val="00B706BD"/>
    <w:rsid w:val="00B72EB8"/>
    <w:rsid w:val="00B7677A"/>
    <w:rsid w:val="00B83194"/>
    <w:rsid w:val="00B866E9"/>
    <w:rsid w:val="00B94139"/>
    <w:rsid w:val="00B947AF"/>
    <w:rsid w:val="00BA1A57"/>
    <w:rsid w:val="00BA2CAC"/>
    <w:rsid w:val="00BB0721"/>
    <w:rsid w:val="00BB247A"/>
    <w:rsid w:val="00BB3C7E"/>
    <w:rsid w:val="00BC5266"/>
    <w:rsid w:val="00BC6AB4"/>
    <w:rsid w:val="00BD6B87"/>
    <w:rsid w:val="00BD774E"/>
    <w:rsid w:val="00BE08CE"/>
    <w:rsid w:val="00BF3645"/>
    <w:rsid w:val="00BF3696"/>
    <w:rsid w:val="00C0764C"/>
    <w:rsid w:val="00C12DF5"/>
    <w:rsid w:val="00C1702F"/>
    <w:rsid w:val="00C1723A"/>
    <w:rsid w:val="00C21DA5"/>
    <w:rsid w:val="00C220EE"/>
    <w:rsid w:val="00C255E5"/>
    <w:rsid w:val="00C27E73"/>
    <w:rsid w:val="00C36671"/>
    <w:rsid w:val="00C37DDD"/>
    <w:rsid w:val="00C40EF5"/>
    <w:rsid w:val="00C41EF6"/>
    <w:rsid w:val="00C44503"/>
    <w:rsid w:val="00C5184F"/>
    <w:rsid w:val="00C5368D"/>
    <w:rsid w:val="00C55104"/>
    <w:rsid w:val="00C7072F"/>
    <w:rsid w:val="00C7530B"/>
    <w:rsid w:val="00C8146F"/>
    <w:rsid w:val="00C8291F"/>
    <w:rsid w:val="00C82E4A"/>
    <w:rsid w:val="00C9069D"/>
    <w:rsid w:val="00CA47DD"/>
    <w:rsid w:val="00CA6BAE"/>
    <w:rsid w:val="00CB2D4E"/>
    <w:rsid w:val="00CB738B"/>
    <w:rsid w:val="00CB7BE6"/>
    <w:rsid w:val="00CC14FD"/>
    <w:rsid w:val="00CC4CF7"/>
    <w:rsid w:val="00CD074E"/>
    <w:rsid w:val="00CE038F"/>
    <w:rsid w:val="00CE08D8"/>
    <w:rsid w:val="00CE3A58"/>
    <w:rsid w:val="00CF4E60"/>
    <w:rsid w:val="00CF65E3"/>
    <w:rsid w:val="00CF75EC"/>
    <w:rsid w:val="00D00744"/>
    <w:rsid w:val="00D00BC8"/>
    <w:rsid w:val="00D04522"/>
    <w:rsid w:val="00D07E59"/>
    <w:rsid w:val="00D12440"/>
    <w:rsid w:val="00D12F70"/>
    <w:rsid w:val="00D21DD8"/>
    <w:rsid w:val="00D402F4"/>
    <w:rsid w:val="00D53AD5"/>
    <w:rsid w:val="00D614AA"/>
    <w:rsid w:val="00D71A8D"/>
    <w:rsid w:val="00D763ED"/>
    <w:rsid w:val="00D7720E"/>
    <w:rsid w:val="00D8269F"/>
    <w:rsid w:val="00D83FD5"/>
    <w:rsid w:val="00D842E6"/>
    <w:rsid w:val="00D8531E"/>
    <w:rsid w:val="00D86064"/>
    <w:rsid w:val="00D9010C"/>
    <w:rsid w:val="00D91D2C"/>
    <w:rsid w:val="00D9441E"/>
    <w:rsid w:val="00D97319"/>
    <w:rsid w:val="00DA1819"/>
    <w:rsid w:val="00DA1D08"/>
    <w:rsid w:val="00DA3FE4"/>
    <w:rsid w:val="00DC4502"/>
    <w:rsid w:val="00DC51F9"/>
    <w:rsid w:val="00DD2444"/>
    <w:rsid w:val="00DD3558"/>
    <w:rsid w:val="00DE4782"/>
    <w:rsid w:val="00DE5109"/>
    <w:rsid w:val="00DF0A68"/>
    <w:rsid w:val="00DF0D98"/>
    <w:rsid w:val="00DF2559"/>
    <w:rsid w:val="00DF4AF7"/>
    <w:rsid w:val="00DF66F3"/>
    <w:rsid w:val="00DF6766"/>
    <w:rsid w:val="00E06A2B"/>
    <w:rsid w:val="00E10332"/>
    <w:rsid w:val="00E1156B"/>
    <w:rsid w:val="00E32A82"/>
    <w:rsid w:val="00E360C9"/>
    <w:rsid w:val="00E52B29"/>
    <w:rsid w:val="00E53321"/>
    <w:rsid w:val="00E70A9B"/>
    <w:rsid w:val="00E7348C"/>
    <w:rsid w:val="00E77728"/>
    <w:rsid w:val="00E9030B"/>
    <w:rsid w:val="00E9163B"/>
    <w:rsid w:val="00E95B67"/>
    <w:rsid w:val="00EA0C05"/>
    <w:rsid w:val="00EB3584"/>
    <w:rsid w:val="00EB3B1A"/>
    <w:rsid w:val="00EB7E8C"/>
    <w:rsid w:val="00EC0615"/>
    <w:rsid w:val="00EC4965"/>
    <w:rsid w:val="00EC7C3F"/>
    <w:rsid w:val="00EE0F78"/>
    <w:rsid w:val="00EE1B19"/>
    <w:rsid w:val="00EE57E2"/>
    <w:rsid w:val="00EE7FB1"/>
    <w:rsid w:val="00EF3BA3"/>
    <w:rsid w:val="00EF4E0A"/>
    <w:rsid w:val="00F0178A"/>
    <w:rsid w:val="00F01D9C"/>
    <w:rsid w:val="00F0409D"/>
    <w:rsid w:val="00F05765"/>
    <w:rsid w:val="00F07462"/>
    <w:rsid w:val="00F125A7"/>
    <w:rsid w:val="00F1370F"/>
    <w:rsid w:val="00F1436C"/>
    <w:rsid w:val="00F24ED8"/>
    <w:rsid w:val="00F30BDD"/>
    <w:rsid w:val="00F368F6"/>
    <w:rsid w:val="00F472FC"/>
    <w:rsid w:val="00F50EB1"/>
    <w:rsid w:val="00F60B57"/>
    <w:rsid w:val="00F625BF"/>
    <w:rsid w:val="00F67A90"/>
    <w:rsid w:val="00F8347E"/>
    <w:rsid w:val="00F84A38"/>
    <w:rsid w:val="00F90222"/>
    <w:rsid w:val="00F94342"/>
    <w:rsid w:val="00FA2E98"/>
    <w:rsid w:val="00FA3447"/>
    <w:rsid w:val="00FA42F6"/>
    <w:rsid w:val="00FA614D"/>
    <w:rsid w:val="00FB0A1F"/>
    <w:rsid w:val="00FB0DF9"/>
    <w:rsid w:val="00FB10AC"/>
    <w:rsid w:val="00FB2F21"/>
    <w:rsid w:val="00FB52BF"/>
    <w:rsid w:val="00FC0442"/>
    <w:rsid w:val="00FC57A3"/>
    <w:rsid w:val="00FC792F"/>
    <w:rsid w:val="00FD3360"/>
    <w:rsid w:val="00FD4033"/>
    <w:rsid w:val="00FD62F3"/>
    <w:rsid w:val="00FD77D4"/>
    <w:rsid w:val="00FE114F"/>
    <w:rsid w:val="00FF05D8"/>
    <w:rsid w:val="00FF4C8E"/>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F5B9D"/>
  <w15:docId w15:val="{CB5216D1-C8EE-4637-8AEB-0655CF428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638"/>
    <w:pPr>
      <w:spacing w:after="200" w:line="276" w:lineRule="auto"/>
    </w:pPr>
    <w:rPr>
      <w:lang w:val="uk-UA" w:eastAsia="uk-UA"/>
    </w:rPr>
  </w:style>
  <w:style w:type="paragraph" w:styleId="2">
    <w:name w:val="heading 2"/>
    <w:next w:val="a"/>
    <w:link w:val="20"/>
    <w:uiPriority w:val="9"/>
    <w:unhideWhenUsed/>
    <w:qFormat/>
    <w:locked/>
    <w:rsid w:val="00C0764C"/>
    <w:pPr>
      <w:keepNext/>
      <w:keepLines/>
      <w:spacing w:after="5" w:line="271" w:lineRule="auto"/>
      <w:ind w:left="138" w:hanging="10"/>
      <w:outlineLvl w:val="1"/>
    </w:pPr>
    <w:rPr>
      <w:rFonts w:ascii="Times New Roman" w:hAnsi="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інтервалів Знак"/>
    <w:link w:val="a4"/>
    <w:uiPriority w:val="99"/>
    <w:locked/>
    <w:rsid w:val="0033770C"/>
    <w:rPr>
      <w:rFonts w:ascii="Times New Roman" w:hAnsi="Times New Roman"/>
      <w:sz w:val="22"/>
      <w:lang w:val="uk-UA" w:eastAsia="en-US"/>
    </w:rPr>
  </w:style>
  <w:style w:type="paragraph" w:styleId="a4">
    <w:name w:val="No Spacing"/>
    <w:link w:val="a3"/>
    <w:uiPriority w:val="99"/>
    <w:qFormat/>
    <w:rsid w:val="0033770C"/>
    <w:rPr>
      <w:rFonts w:ascii="Times New Roman" w:hAnsi="Times New Roman"/>
      <w:lang w:val="uk-UA" w:eastAsia="en-US"/>
    </w:rPr>
  </w:style>
  <w:style w:type="paragraph" w:styleId="a5">
    <w:name w:val="List Paragraph"/>
    <w:basedOn w:val="a"/>
    <w:uiPriority w:val="99"/>
    <w:qFormat/>
    <w:rsid w:val="0033770C"/>
    <w:pPr>
      <w:ind w:left="720"/>
      <w:contextualSpacing/>
    </w:pPr>
    <w:rPr>
      <w:lang w:eastAsia="en-US"/>
    </w:rPr>
  </w:style>
  <w:style w:type="character" w:customStyle="1" w:styleId="rvts44">
    <w:name w:val="rvts44"/>
    <w:rsid w:val="0033770C"/>
  </w:style>
  <w:style w:type="paragraph" w:customStyle="1" w:styleId="a6">
    <w:name w:val="Назва документа"/>
    <w:basedOn w:val="a"/>
    <w:next w:val="a"/>
    <w:uiPriority w:val="99"/>
    <w:rsid w:val="0033770C"/>
    <w:pPr>
      <w:keepNext/>
      <w:keepLines/>
      <w:spacing w:before="360" w:after="360" w:line="240" w:lineRule="auto"/>
      <w:jc w:val="center"/>
    </w:pPr>
    <w:rPr>
      <w:rFonts w:ascii="Antiqua" w:hAnsi="Antiqua"/>
      <w:b/>
      <w:sz w:val="26"/>
      <w:szCs w:val="20"/>
      <w:lang w:eastAsia="ru-RU"/>
    </w:rPr>
  </w:style>
  <w:style w:type="paragraph" w:customStyle="1" w:styleId="1">
    <w:name w:val="Обычный1"/>
    <w:uiPriority w:val="99"/>
    <w:rsid w:val="0033770C"/>
    <w:rPr>
      <w:rFonts w:ascii="Times New Roman" w:hAnsi="Times New Roman"/>
      <w:sz w:val="24"/>
      <w:szCs w:val="24"/>
      <w:lang w:val="uk-UA" w:eastAsia="uk-UA"/>
    </w:rPr>
  </w:style>
  <w:style w:type="character" w:customStyle="1" w:styleId="FontStyle44">
    <w:name w:val="Font Style44"/>
    <w:uiPriority w:val="99"/>
    <w:rsid w:val="0033770C"/>
    <w:rPr>
      <w:rFonts w:ascii="Times New Roman" w:hAnsi="Times New Roman"/>
      <w:sz w:val="16"/>
    </w:rPr>
  </w:style>
  <w:style w:type="paragraph" w:styleId="HTML">
    <w:name w:val="HTML Preformatted"/>
    <w:aliases w:val="Знак Знак1,Знак Знак Знак Знак Знак Знак Знак Знак,Знак Знак Знак Знак Знак Знак Знак Знак Знак Знак Знак Знак,Знак2 Знак,Знак2 Знак Знак Знак,Знак2 Знак Знак"/>
    <w:basedOn w:val="a"/>
    <w:link w:val="HTML0"/>
    <w:uiPriority w:val="99"/>
    <w:rsid w:val="00337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zh-CN"/>
    </w:rPr>
  </w:style>
  <w:style w:type="character" w:customStyle="1" w:styleId="HTML0">
    <w:name w:val="Стандартний HTML Знак"/>
    <w:aliases w:val="Знак Знак1 Знак,Знак Знак Знак Знак Знак Знак Знак Знак Знак,Знак Знак Знак Знак Знак Знак Знак Знак Знак Знак Знак Знак Знак,Знак2 Знак Знак1,Знак2 Знак Знак Знак Знак,Знак2 Знак Знак Знак1"/>
    <w:basedOn w:val="a0"/>
    <w:link w:val="HTML"/>
    <w:uiPriority w:val="99"/>
    <w:locked/>
    <w:rsid w:val="0033770C"/>
    <w:rPr>
      <w:rFonts w:ascii="Courier New" w:hAnsi="Courier New" w:cs="Times New Roman"/>
      <w:sz w:val="20"/>
      <w:szCs w:val="20"/>
      <w:lang w:val="ru-RU" w:eastAsia="zh-CN"/>
    </w:rPr>
  </w:style>
  <w:style w:type="character" w:customStyle="1" w:styleId="rvts9">
    <w:name w:val="rvts9"/>
    <w:basedOn w:val="a0"/>
    <w:rsid w:val="0033770C"/>
    <w:rPr>
      <w:rFonts w:cs="Times New Roman"/>
    </w:rPr>
  </w:style>
  <w:style w:type="table" w:styleId="a7">
    <w:name w:val="Table Grid"/>
    <w:basedOn w:val="a1"/>
    <w:uiPriority w:val="99"/>
    <w:rsid w:val="0033770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rsid w:val="004A070B"/>
    <w:pPr>
      <w:tabs>
        <w:tab w:val="center" w:pos="4677"/>
        <w:tab w:val="right" w:pos="9355"/>
      </w:tabs>
    </w:pPr>
  </w:style>
  <w:style w:type="character" w:customStyle="1" w:styleId="a9">
    <w:name w:val="Верхній колонтитул Знак"/>
    <w:basedOn w:val="a0"/>
    <w:link w:val="a8"/>
    <w:uiPriority w:val="99"/>
    <w:semiHidden/>
    <w:locked/>
    <w:rsid w:val="00554860"/>
    <w:rPr>
      <w:rFonts w:cs="Times New Roman"/>
      <w:lang w:val="uk-UA" w:eastAsia="uk-UA"/>
    </w:rPr>
  </w:style>
  <w:style w:type="character" w:styleId="aa">
    <w:name w:val="page number"/>
    <w:basedOn w:val="a0"/>
    <w:uiPriority w:val="99"/>
    <w:rsid w:val="004A070B"/>
    <w:rPr>
      <w:rFonts w:cs="Times New Roman"/>
    </w:rPr>
  </w:style>
  <w:style w:type="character" w:styleId="ab">
    <w:name w:val="Hyperlink"/>
    <w:basedOn w:val="a0"/>
    <w:uiPriority w:val="99"/>
    <w:rsid w:val="00C220EE"/>
    <w:rPr>
      <w:rFonts w:cs="Times New Roman"/>
      <w:color w:val="0563C1"/>
      <w:u w:val="single"/>
    </w:rPr>
  </w:style>
  <w:style w:type="paragraph" w:styleId="ac">
    <w:name w:val="Normal (Web)"/>
    <w:basedOn w:val="a"/>
    <w:uiPriority w:val="99"/>
    <w:semiHidden/>
    <w:unhideWhenUsed/>
    <w:rsid w:val="004C0E44"/>
    <w:pPr>
      <w:spacing w:before="100" w:beforeAutospacing="1" w:after="100" w:afterAutospacing="1" w:line="240" w:lineRule="auto"/>
    </w:pPr>
    <w:rPr>
      <w:rFonts w:ascii="Times New Roman" w:hAnsi="Times New Roman"/>
      <w:sz w:val="24"/>
      <w:szCs w:val="24"/>
    </w:rPr>
  </w:style>
  <w:style w:type="paragraph" w:customStyle="1" w:styleId="docdata">
    <w:name w:val="docdata"/>
    <w:aliases w:val="docy,v5,1762,baiaagaaboqcaaad+aqaaaugbqaaaaaaaaaaaaaaaaaaaaaaaaaaaaaaaaaaaaaaaaaaaaaaaaaaaaaaaaaaaaaaaaaaaaaaaaaaaaaaaaaaaaaaaaaaaaaaaaaaaaaaaaaaaaaaaaaaaaaaaaaaaaaaaaaaaaaaaaaaaaaaaaaaaaaaaaaaaaaaaaaaaaaaaaaaaaaaaaaaaaaaaaaaaaaaaaaaaaaaaaaaaaaa"/>
    <w:basedOn w:val="a"/>
    <w:rsid w:val="003373EF"/>
    <w:pPr>
      <w:spacing w:before="100" w:beforeAutospacing="1" w:after="100" w:afterAutospacing="1" w:line="240" w:lineRule="auto"/>
    </w:pPr>
    <w:rPr>
      <w:rFonts w:ascii="Times New Roman" w:hAnsi="Times New Roman"/>
      <w:sz w:val="24"/>
      <w:szCs w:val="24"/>
      <w:lang w:val="ru-RU" w:eastAsia="ru-RU"/>
    </w:rPr>
  </w:style>
  <w:style w:type="paragraph" w:styleId="ad">
    <w:name w:val="Balloon Text"/>
    <w:basedOn w:val="a"/>
    <w:link w:val="ae"/>
    <w:uiPriority w:val="99"/>
    <w:semiHidden/>
    <w:unhideWhenUsed/>
    <w:rsid w:val="00366B70"/>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366B70"/>
    <w:rPr>
      <w:rFonts w:ascii="Segoe UI" w:hAnsi="Segoe UI" w:cs="Segoe UI"/>
      <w:sz w:val="18"/>
      <w:szCs w:val="18"/>
      <w:lang w:val="uk-UA" w:eastAsia="uk-UA"/>
    </w:rPr>
  </w:style>
  <w:style w:type="character" w:customStyle="1" w:styleId="20">
    <w:name w:val="Заголовок 2 Знак"/>
    <w:basedOn w:val="a0"/>
    <w:link w:val="2"/>
    <w:uiPriority w:val="9"/>
    <w:rsid w:val="00C0764C"/>
    <w:rPr>
      <w:rFonts w:ascii="Times New Roman" w:hAnsi="Times New Roman"/>
      <w:b/>
      <w:color w:val="000000"/>
      <w:sz w:val="28"/>
      <w:lang w:val="uk-UA" w:eastAsia="uk-UA"/>
    </w:rPr>
  </w:style>
  <w:style w:type="paragraph" w:customStyle="1" w:styleId="rvps2">
    <w:name w:val="rvps2"/>
    <w:basedOn w:val="a"/>
    <w:rsid w:val="00F8347E"/>
    <w:pPr>
      <w:spacing w:before="100" w:beforeAutospacing="1" w:after="100" w:afterAutospacing="1" w:line="240" w:lineRule="auto"/>
    </w:pPr>
    <w:rPr>
      <w:rFonts w:ascii="Times New Roman" w:hAnsi="Times New Roman"/>
      <w:sz w:val="24"/>
      <w:szCs w:val="24"/>
    </w:rPr>
  </w:style>
  <w:style w:type="paragraph" w:customStyle="1" w:styleId="tj">
    <w:name w:val="tj"/>
    <w:basedOn w:val="a"/>
    <w:rsid w:val="00361748"/>
    <w:pPr>
      <w:spacing w:before="100" w:beforeAutospacing="1" w:after="100" w:afterAutospacing="1" w:line="240" w:lineRule="auto"/>
    </w:pPr>
    <w:rPr>
      <w:rFonts w:ascii="Times New Roman" w:hAnsi="Times New Roman"/>
      <w:sz w:val="24"/>
      <w:szCs w:val="24"/>
    </w:rPr>
  </w:style>
  <w:style w:type="character" w:customStyle="1" w:styleId="2437">
    <w:name w:val="2437"/>
    <w:aliases w:val="baiaagaaboqcaaadngcaaawsbwaaaaaaaaaaaaaaaaaaaaaaaaaaaaaaaaaaaaaaaaaaaaaaaaaaaaaaaaaaaaaaaaaaaaaaaaaaaaaaaaaaaaaaaaaaaaaaaaaaaaaaaaaaaaaaaaaaaaaaaaaaaaaaaaaaaaaaaaaaaaaaaaaaaaaaaaaaaaaaaaaaaaaaaaaaaaaaaaaaaaaaaaaaaaaaaaaaaaaaaaaaaaaa"/>
    <w:basedOn w:val="a0"/>
    <w:rsid w:val="0011120F"/>
  </w:style>
  <w:style w:type="character" w:customStyle="1" w:styleId="rvts46">
    <w:name w:val="rvts46"/>
    <w:basedOn w:val="a0"/>
    <w:rsid w:val="00A56C41"/>
  </w:style>
  <w:style w:type="paragraph" w:customStyle="1" w:styleId="rvps3">
    <w:name w:val="rvps3"/>
    <w:basedOn w:val="a"/>
    <w:rsid w:val="006A75EC"/>
    <w:pPr>
      <w:spacing w:before="100" w:beforeAutospacing="1" w:after="100" w:afterAutospacing="1" w:line="240" w:lineRule="auto"/>
    </w:pPr>
    <w:rPr>
      <w:rFonts w:ascii="Times New Roman" w:hAnsi="Times New Roman"/>
      <w:sz w:val="24"/>
      <w:szCs w:val="24"/>
    </w:rPr>
  </w:style>
  <w:style w:type="paragraph" w:customStyle="1" w:styleId="rvps6">
    <w:name w:val="rvps6"/>
    <w:basedOn w:val="a"/>
    <w:rsid w:val="006A75EC"/>
    <w:pPr>
      <w:spacing w:before="100" w:beforeAutospacing="1" w:after="100" w:afterAutospacing="1" w:line="240" w:lineRule="auto"/>
    </w:pPr>
    <w:rPr>
      <w:rFonts w:ascii="Times New Roman" w:hAnsi="Times New Roman"/>
      <w:sz w:val="24"/>
      <w:szCs w:val="24"/>
    </w:rPr>
  </w:style>
  <w:style w:type="character" w:customStyle="1" w:styleId="rvts23">
    <w:name w:val="rvts23"/>
    <w:basedOn w:val="a0"/>
    <w:rsid w:val="006A75EC"/>
  </w:style>
  <w:style w:type="character" w:customStyle="1" w:styleId="hard-blue-color">
    <w:name w:val="hard-blue-color"/>
    <w:basedOn w:val="a0"/>
    <w:rsid w:val="008436B6"/>
  </w:style>
  <w:style w:type="paragraph" w:customStyle="1" w:styleId="rvps14">
    <w:name w:val="rvps14"/>
    <w:basedOn w:val="a"/>
    <w:rsid w:val="001D4E27"/>
    <w:pPr>
      <w:spacing w:before="100" w:beforeAutospacing="1" w:after="100" w:afterAutospacing="1" w:line="240" w:lineRule="auto"/>
    </w:pPr>
    <w:rPr>
      <w:rFonts w:ascii="Times New Roman" w:hAnsi="Times New Roman"/>
      <w:sz w:val="24"/>
      <w:szCs w:val="24"/>
    </w:rPr>
  </w:style>
  <w:style w:type="character" w:customStyle="1" w:styleId="rvts37">
    <w:name w:val="rvts37"/>
    <w:basedOn w:val="a0"/>
    <w:rsid w:val="00FD4033"/>
  </w:style>
  <w:style w:type="character" w:customStyle="1" w:styleId="rvts11">
    <w:name w:val="rvts11"/>
    <w:basedOn w:val="a0"/>
    <w:rsid w:val="00FD4033"/>
  </w:style>
  <w:style w:type="character" w:styleId="af">
    <w:name w:val="Strong"/>
    <w:basedOn w:val="a0"/>
    <w:uiPriority w:val="22"/>
    <w:qFormat/>
    <w:locked/>
    <w:rsid w:val="00E7348C"/>
    <w:rPr>
      <w:b/>
      <w:bCs/>
    </w:rPr>
  </w:style>
  <w:style w:type="paragraph" w:customStyle="1" w:styleId="tr">
    <w:name w:val="tr"/>
    <w:basedOn w:val="a"/>
    <w:rsid w:val="0047196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3593">
      <w:bodyDiv w:val="1"/>
      <w:marLeft w:val="0"/>
      <w:marRight w:val="0"/>
      <w:marTop w:val="0"/>
      <w:marBottom w:val="0"/>
      <w:divBdr>
        <w:top w:val="none" w:sz="0" w:space="0" w:color="auto"/>
        <w:left w:val="none" w:sz="0" w:space="0" w:color="auto"/>
        <w:bottom w:val="none" w:sz="0" w:space="0" w:color="auto"/>
        <w:right w:val="none" w:sz="0" w:space="0" w:color="auto"/>
      </w:divBdr>
    </w:div>
    <w:div w:id="297078477">
      <w:bodyDiv w:val="1"/>
      <w:marLeft w:val="0"/>
      <w:marRight w:val="0"/>
      <w:marTop w:val="0"/>
      <w:marBottom w:val="0"/>
      <w:divBdr>
        <w:top w:val="none" w:sz="0" w:space="0" w:color="auto"/>
        <w:left w:val="none" w:sz="0" w:space="0" w:color="auto"/>
        <w:bottom w:val="none" w:sz="0" w:space="0" w:color="auto"/>
        <w:right w:val="none" w:sz="0" w:space="0" w:color="auto"/>
      </w:divBdr>
    </w:div>
    <w:div w:id="298655193">
      <w:bodyDiv w:val="1"/>
      <w:marLeft w:val="0"/>
      <w:marRight w:val="0"/>
      <w:marTop w:val="0"/>
      <w:marBottom w:val="0"/>
      <w:divBdr>
        <w:top w:val="none" w:sz="0" w:space="0" w:color="auto"/>
        <w:left w:val="none" w:sz="0" w:space="0" w:color="auto"/>
        <w:bottom w:val="none" w:sz="0" w:space="0" w:color="auto"/>
        <w:right w:val="none" w:sz="0" w:space="0" w:color="auto"/>
      </w:divBdr>
    </w:div>
    <w:div w:id="458039246">
      <w:bodyDiv w:val="1"/>
      <w:marLeft w:val="0"/>
      <w:marRight w:val="0"/>
      <w:marTop w:val="0"/>
      <w:marBottom w:val="0"/>
      <w:divBdr>
        <w:top w:val="none" w:sz="0" w:space="0" w:color="auto"/>
        <w:left w:val="none" w:sz="0" w:space="0" w:color="auto"/>
        <w:bottom w:val="none" w:sz="0" w:space="0" w:color="auto"/>
        <w:right w:val="none" w:sz="0" w:space="0" w:color="auto"/>
      </w:divBdr>
    </w:div>
    <w:div w:id="585070864">
      <w:bodyDiv w:val="1"/>
      <w:marLeft w:val="0"/>
      <w:marRight w:val="0"/>
      <w:marTop w:val="0"/>
      <w:marBottom w:val="0"/>
      <w:divBdr>
        <w:top w:val="none" w:sz="0" w:space="0" w:color="auto"/>
        <w:left w:val="none" w:sz="0" w:space="0" w:color="auto"/>
        <w:bottom w:val="none" w:sz="0" w:space="0" w:color="auto"/>
        <w:right w:val="none" w:sz="0" w:space="0" w:color="auto"/>
      </w:divBdr>
    </w:div>
    <w:div w:id="588002795">
      <w:bodyDiv w:val="1"/>
      <w:marLeft w:val="0"/>
      <w:marRight w:val="0"/>
      <w:marTop w:val="0"/>
      <w:marBottom w:val="0"/>
      <w:divBdr>
        <w:top w:val="none" w:sz="0" w:space="0" w:color="auto"/>
        <w:left w:val="none" w:sz="0" w:space="0" w:color="auto"/>
        <w:bottom w:val="none" w:sz="0" w:space="0" w:color="auto"/>
        <w:right w:val="none" w:sz="0" w:space="0" w:color="auto"/>
      </w:divBdr>
      <w:divsChild>
        <w:div w:id="434058194">
          <w:marLeft w:val="0"/>
          <w:marRight w:val="0"/>
          <w:marTop w:val="0"/>
          <w:marBottom w:val="150"/>
          <w:divBdr>
            <w:top w:val="none" w:sz="0" w:space="0" w:color="auto"/>
            <w:left w:val="none" w:sz="0" w:space="0" w:color="auto"/>
            <w:bottom w:val="none" w:sz="0" w:space="0" w:color="auto"/>
            <w:right w:val="none" w:sz="0" w:space="0" w:color="auto"/>
          </w:divBdr>
        </w:div>
      </w:divsChild>
    </w:div>
    <w:div w:id="608119956">
      <w:bodyDiv w:val="1"/>
      <w:marLeft w:val="0"/>
      <w:marRight w:val="0"/>
      <w:marTop w:val="0"/>
      <w:marBottom w:val="0"/>
      <w:divBdr>
        <w:top w:val="none" w:sz="0" w:space="0" w:color="auto"/>
        <w:left w:val="none" w:sz="0" w:space="0" w:color="auto"/>
        <w:bottom w:val="none" w:sz="0" w:space="0" w:color="auto"/>
        <w:right w:val="none" w:sz="0" w:space="0" w:color="auto"/>
      </w:divBdr>
    </w:div>
    <w:div w:id="687803289">
      <w:bodyDiv w:val="1"/>
      <w:marLeft w:val="0"/>
      <w:marRight w:val="0"/>
      <w:marTop w:val="0"/>
      <w:marBottom w:val="0"/>
      <w:divBdr>
        <w:top w:val="none" w:sz="0" w:space="0" w:color="auto"/>
        <w:left w:val="none" w:sz="0" w:space="0" w:color="auto"/>
        <w:bottom w:val="none" w:sz="0" w:space="0" w:color="auto"/>
        <w:right w:val="none" w:sz="0" w:space="0" w:color="auto"/>
      </w:divBdr>
      <w:divsChild>
        <w:div w:id="1381713388">
          <w:marLeft w:val="0"/>
          <w:marRight w:val="0"/>
          <w:marTop w:val="0"/>
          <w:marBottom w:val="0"/>
          <w:divBdr>
            <w:top w:val="none" w:sz="0" w:space="0" w:color="auto"/>
            <w:left w:val="none" w:sz="0" w:space="0" w:color="auto"/>
            <w:bottom w:val="none" w:sz="0" w:space="0" w:color="auto"/>
            <w:right w:val="none" w:sz="0" w:space="0" w:color="auto"/>
          </w:divBdr>
        </w:div>
        <w:div w:id="218171039">
          <w:marLeft w:val="0"/>
          <w:marRight w:val="0"/>
          <w:marTop w:val="0"/>
          <w:marBottom w:val="0"/>
          <w:divBdr>
            <w:top w:val="none" w:sz="0" w:space="0" w:color="auto"/>
            <w:left w:val="none" w:sz="0" w:space="0" w:color="auto"/>
            <w:bottom w:val="none" w:sz="0" w:space="0" w:color="auto"/>
            <w:right w:val="none" w:sz="0" w:space="0" w:color="auto"/>
          </w:divBdr>
        </w:div>
        <w:div w:id="141389195">
          <w:marLeft w:val="0"/>
          <w:marRight w:val="0"/>
          <w:marTop w:val="0"/>
          <w:marBottom w:val="0"/>
          <w:divBdr>
            <w:top w:val="none" w:sz="0" w:space="0" w:color="auto"/>
            <w:left w:val="none" w:sz="0" w:space="0" w:color="auto"/>
            <w:bottom w:val="none" w:sz="0" w:space="0" w:color="auto"/>
            <w:right w:val="none" w:sz="0" w:space="0" w:color="auto"/>
          </w:divBdr>
        </w:div>
        <w:div w:id="154538963">
          <w:marLeft w:val="0"/>
          <w:marRight w:val="0"/>
          <w:marTop w:val="0"/>
          <w:marBottom w:val="0"/>
          <w:divBdr>
            <w:top w:val="none" w:sz="0" w:space="0" w:color="auto"/>
            <w:left w:val="none" w:sz="0" w:space="0" w:color="auto"/>
            <w:bottom w:val="none" w:sz="0" w:space="0" w:color="auto"/>
            <w:right w:val="none" w:sz="0" w:space="0" w:color="auto"/>
          </w:divBdr>
        </w:div>
        <w:div w:id="582448782">
          <w:marLeft w:val="0"/>
          <w:marRight w:val="0"/>
          <w:marTop w:val="0"/>
          <w:marBottom w:val="0"/>
          <w:divBdr>
            <w:top w:val="none" w:sz="0" w:space="0" w:color="auto"/>
            <w:left w:val="none" w:sz="0" w:space="0" w:color="auto"/>
            <w:bottom w:val="none" w:sz="0" w:space="0" w:color="auto"/>
            <w:right w:val="none" w:sz="0" w:space="0" w:color="auto"/>
          </w:divBdr>
        </w:div>
        <w:div w:id="1344629400">
          <w:marLeft w:val="0"/>
          <w:marRight w:val="0"/>
          <w:marTop w:val="0"/>
          <w:marBottom w:val="0"/>
          <w:divBdr>
            <w:top w:val="none" w:sz="0" w:space="0" w:color="auto"/>
            <w:left w:val="none" w:sz="0" w:space="0" w:color="auto"/>
            <w:bottom w:val="none" w:sz="0" w:space="0" w:color="auto"/>
            <w:right w:val="none" w:sz="0" w:space="0" w:color="auto"/>
          </w:divBdr>
        </w:div>
        <w:div w:id="1966883105">
          <w:marLeft w:val="0"/>
          <w:marRight w:val="0"/>
          <w:marTop w:val="0"/>
          <w:marBottom w:val="0"/>
          <w:divBdr>
            <w:top w:val="none" w:sz="0" w:space="0" w:color="auto"/>
            <w:left w:val="none" w:sz="0" w:space="0" w:color="auto"/>
            <w:bottom w:val="none" w:sz="0" w:space="0" w:color="auto"/>
            <w:right w:val="none" w:sz="0" w:space="0" w:color="auto"/>
          </w:divBdr>
        </w:div>
      </w:divsChild>
    </w:div>
    <w:div w:id="753475845">
      <w:bodyDiv w:val="1"/>
      <w:marLeft w:val="0"/>
      <w:marRight w:val="0"/>
      <w:marTop w:val="0"/>
      <w:marBottom w:val="0"/>
      <w:divBdr>
        <w:top w:val="none" w:sz="0" w:space="0" w:color="auto"/>
        <w:left w:val="none" w:sz="0" w:space="0" w:color="auto"/>
        <w:bottom w:val="none" w:sz="0" w:space="0" w:color="auto"/>
        <w:right w:val="none" w:sz="0" w:space="0" w:color="auto"/>
      </w:divBdr>
    </w:div>
    <w:div w:id="940525238">
      <w:bodyDiv w:val="1"/>
      <w:marLeft w:val="0"/>
      <w:marRight w:val="0"/>
      <w:marTop w:val="0"/>
      <w:marBottom w:val="0"/>
      <w:divBdr>
        <w:top w:val="none" w:sz="0" w:space="0" w:color="auto"/>
        <w:left w:val="none" w:sz="0" w:space="0" w:color="auto"/>
        <w:bottom w:val="none" w:sz="0" w:space="0" w:color="auto"/>
        <w:right w:val="none" w:sz="0" w:space="0" w:color="auto"/>
      </w:divBdr>
    </w:div>
    <w:div w:id="940719396">
      <w:bodyDiv w:val="1"/>
      <w:marLeft w:val="0"/>
      <w:marRight w:val="0"/>
      <w:marTop w:val="0"/>
      <w:marBottom w:val="0"/>
      <w:divBdr>
        <w:top w:val="none" w:sz="0" w:space="0" w:color="auto"/>
        <w:left w:val="none" w:sz="0" w:space="0" w:color="auto"/>
        <w:bottom w:val="none" w:sz="0" w:space="0" w:color="auto"/>
        <w:right w:val="none" w:sz="0" w:space="0" w:color="auto"/>
      </w:divBdr>
    </w:div>
    <w:div w:id="952172833">
      <w:bodyDiv w:val="1"/>
      <w:marLeft w:val="0"/>
      <w:marRight w:val="0"/>
      <w:marTop w:val="0"/>
      <w:marBottom w:val="0"/>
      <w:divBdr>
        <w:top w:val="none" w:sz="0" w:space="0" w:color="auto"/>
        <w:left w:val="none" w:sz="0" w:space="0" w:color="auto"/>
        <w:bottom w:val="none" w:sz="0" w:space="0" w:color="auto"/>
        <w:right w:val="none" w:sz="0" w:space="0" w:color="auto"/>
      </w:divBdr>
    </w:div>
    <w:div w:id="1193957343">
      <w:bodyDiv w:val="1"/>
      <w:marLeft w:val="0"/>
      <w:marRight w:val="0"/>
      <w:marTop w:val="0"/>
      <w:marBottom w:val="0"/>
      <w:divBdr>
        <w:top w:val="none" w:sz="0" w:space="0" w:color="auto"/>
        <w:left w:val="none" w:sz="0" w:space="0" w:color="auto"/>
        <w:bottom w:val="none" w:sz="0" w:space="0" w:color="auto"/>
        <w:right w:val="none" w:sz="0" w:space="0" w:color="auto"/>
      </w:divBdr>
    </w:div>
    <w:div w:id="1233999874">
      <w:bodyDiv w:val="1"/>
      <w:marLeft w:val="0"/>
      <w:marRight w:val="0"/>
      <w:marTop w:val="0"/>
      <w:marBottom w:val="0"/>
      <w:divBdr>
        <w:top w:val="none" w:sz="0" w:space="0" w:color="auto"/>
        <w:left w:val="none" w:sz="0" w:space="0" w:color="auto"/>
        <w:bottom w:val="none" w:sz="0" w:space="0" w:color="auto"/>
        <w:right w:val="none" w:sz="0" w:space="0" w:color="auto"/>
      </w:divBdr>
    </w:div>
    <w:div w:id="1401293202">
      <w:bodyDiv w:val="1"/>
      <w:marLeft w:val="0"/>
      <w:marRight w:val="0"/>
      <w:marTop w:val="0"/>
      <w:marBottom w:val="0"/>
      <w:divBdr>
        <w:top w:val="none" w:sz="0" w:space="0" w:color="auto"/>
        <w:left w:val="none" w:sz="0" w:space="0" w:color="auto"/>
        <w:bottom w:val="none" w:sz="0" w:space="0" w:color="auto"/>
        <w:right w:val="none" w:sz="0" w:space="0" w:color="auto"/>
      </w:divBdr>
      <w:divsChild>
        <w:div w:id="1292639580">
          <w:marLeft w:val="0"/>
          <w:marRight w:val="0"/>
          <w:marTop w:val="0"/>
          <w:marBottom w:val="150"/>
          <w:divBdr>
            <w:top w:val="none" w:sz="0" w:space="0" w:color="auto"/>
            <w:left w:val="none" w:sz="0" w:space="0" w:color="auto"/>
            <w:bottom w:val="none" w:sz="0" w:space="0" w:color="auto"/>
            <w:right w:val="none" w:sz="0" w:space="0" w:color="auto"/>
          </w:divBdr>
        </w:div>
      </w:divsChild>
    </w:div>
    <w:div w:id="1448503166">
      <w:bodyDiv w:val="1"/>
      <w:marLeft w:val="0"/>
      <w:marRight w:val="0"/>
      <w:marTop w:val="0"/>
      <w:marBottom w:val="0"/>
      <w:divBdr>
        <w:top w:val="none" w:sz="0" w:space="0" w:color="auto"/>
        <w:left w:val="none" w:sz="0" w:space="0" w:color="auto"/>
        <w:bottom w:val="none" w:sz="0" w:space="0" w:color="auto"/>
        <w:right w:val="none" w:sz="0" w:space="0" w:color="auto"/>
      </w:divBdr>
    </w:div>
    <w:div w:id="1496914958">
      <w:bodyDiv w:val="1"/>
      <w:marLeft w:val="0"/>
      <w:marRight w:val="0"/>
      <w:marTop w:val="0"/>
      <w:marBottom w:val="0"/>
      <w:divBdr>
        <w:top w:val="none" w:sz="0" w:space="0" w:color="auto"/>
        <w:left w:val="none" w:sz="0" w:space="0" w:color="auto"/>
        <w:bottom w:val="none" w:sz="0" w:space="0" w:color="auto"/>
        <w:right w:val="none" w:sz="0" w:space="0" w:color="auto"/>
      </w:divBdr>
    </w:div>
    <w:div w:id="1518542438">
      <w:bodyDiv w:val="1"/>
      <w:marLeft w:val="0"/>
      <w:marRight w:val="0"/>
      <w:marTop w:val="0"/>
      <w:marBottom w:val="0"/>
      <w:divBdr>
        <w:top w:val="none" w:sz="0" w:space="0" w:color="auto"/>
        <w:left w:val="none" w:sz="0" w:space="0" w:color="auto"/>
        <w:bottom w:val="none" w:sz="0" w:space="0" w:color="auto"/>
        <w:right w:val="none" w:sz="0" w:space="0" w:color="auto"/>
      </w:divBdr>
      <w:divsChild>
        <w:div w:id="1117061190">
          <w:marLeft w:val="0"/>
          <w:marRight w:val="0"/>
          <w:marTop w:val="0"/>
          <w:marBottom w:val="0"/>
          <w:divBdr>
            <w:top w:val="none" w:sz="0" w:space="0" w:color="auto"/>
            <w:left w:val="none" w:sz="0" w:space="0" w:color="auto"/>
            <w:bottom w:val="none" w:sz="0" w:space="0" w:color="auto"/>
            <w:right w:val="none" w:sz="0" w:space="0" w:color="auto"/>
          </w:divBdr>
        </w:div>
        <w:div w:id="404183643">
          <w:marLeft w:val="0"/>
          <w:marRight w:val="0"/>
          <w:marTop w:val="0"/>
          <w:marBottom w:val="0"/>
          <w:divBdr>
            <w:top w:val="none" w:sz="0" w:space="0" w:color="auto"/>
            <w:left w:val="none" w:sz="0" w:space="0" w:color="auto"/>
            <w:bottom w:val="none" w:sz="0" w:space="0" w:color="auto"/>
            <w:right w:val="none" w:sz="0" w:space="0" w:color="auto"/>
          </w:divBdr>
        </w:div>
        <w:div w:id="1813207468">
          <w:marLeft w:val="0"/>
          <w:marRight w:val="0"/>
          <w:marTop w:val="0"/>
          <w:marBottom w:val="0"/>
          <w:divBdr>
            <w:top w:val="none" w:sz="0" w:space="0" w:color="auto"/>
            <w:left w:val="none" w:sz="0" w:space="0" w:color="auto"/>
            <w:bottom w:val="none" w:sz="0" w:space="0" w:color="auto"/>
            <w:right w:val="none" w:sz="0" w:space="0" w:color="auto"/>
          </w:divBdr>
        </w:div>
        <w:div w:id="1137182703">
          <w:marLeft w:val="0"/>
          <w:marRight w:val="0"/>
          <w:marTop w:val="0"/>
          <w:marBottom w:val="0"/>
          <w:divBdr>
            <w:top w:val="none" w:sz="0" w:space="0" w:color="auto"/>
            <w:left w:val="none" w:sz="0" w:space="0" w:color="auto"/>
            <w:bottom w:val="none" w:sz="0" w:space="0" w:color="auto"/>
            <w:right w:val="none" w:sz="0" w:space="0" w:color="auto"/>
          </w:divBdr>
        </w:div>
        <w:div w:id="1960791495">
          <w:marLeft w:val="0"/>
          <w:marRight w:val="0"/>
          <w:marTop w:val="0"/>
          <w:marBottom w:val="0"/>
          <w:divBdr>
            <w:top w:val="none" w:sz="0" w:space="0" w:color="auto"/>
            <w:left w:val="none" w:sz="0" w:space="0" w:color="auto"/>
            <w:bottom w:val="none" w:sz="0" w:space="0" w:color="auto"/>
            <w:right w:val="none" w:sz="0" w:space="0" w:color="auto"/>
          </w:divBdr>
        </w:div>
      </w:divsChild>
    </w:div>
    <w:div w:id="1539784029">
      <w:bodyDiv w:val="1"/>
      <w:marLeft w:val="0"/>
      <w:marRight w:val="0"/>
      <w:marTop w:val="0"/>
      <w:marBottom w:val="0"/>
      <w:divBdr>
        <w:top w:val="none" w:sz="0" w:space="0" w:color="auto"/>
        <w:left w:val="none" w:sz="0" w:space="0" w:color="auto"/>
        <w:bottom w:val="none" w:sz="0" w:space="0" w:color="auto"/>
        <w:right w:val="none" w:sz="0" w:space="0" w:color="auto"/>
      </w:divBdr>
    </w:div>
    <w:div w:id="1672218401">
      <w:bodyDiv w:val="1"/>
      <w:marLeft w:val="0"/>
      <w:marRight w:val="0"/>
      <w:marTop w:val="0"/>
      <w:marBottom w:val="0"/>
      <w:divBdr>
        <w:top w:val="none" w:sz="0" w:space="0" w:color="auto"/>
        <w:left w:val="none" w:sz="0" w:space="0" w:color="auto"/>
        <w:bottom w:val="none" w:sz="0" w:space="0" w:color="auto"/>
        <w:right w:val="none" w:sz="0" w:space="0" w:color="auto"/>
      </w:divBdr>
    </w:div>
    <w:div w:id="1823112944">
      <w:bodyDiv w:val="1"/>
      <w:marLeft w:val="0"/>
      <w:marRight w:val="0"/>
      <w:marTop w:val="0"/>
      <w:marBottom w:val="0"/>
      <w:divBdr>
        <w:top w:val="none" w:sz="0" w:space="0" w:color="auto"/>
        <w:left w:val="none" w:sz="0" w:space="0" w:color="auto"/>
        <w:bottom w:val="none" w:sz="0" w:space="0" w:color="auto"/>
        <w:right w:val="none" w:sz="0" w:space="0" w:color="auto"/>
      </w:divBdr>
    </w:div>
    <w:div w:id="201656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038-17/ed2024063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pro.ligazakon.net/document/T244017?ed=2024_10_10&amp;an=1820" TargetMode="External"/><Relationship Id="rId4" Type="http://schemas.openxmlformats.org/officeDocument/2006/relationships/settings" Target="settings.xml"/><Relationship Id="rId9" Type="http://schemas.openxmlformats.org/officeDocument/2006/relationships/hyperlink" Target="https://zakon.rada.gov.ua/laws/show/2059-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14C5A-CD50-461C-A9CA-C94C92430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1467</Words>
  <Characters>10741</Characters>
  <Application>Microsoft Office Word</Application>
  <DocSecurity>0</DocSecurity>
  <Lines>89</Lines>
  <Paragraphs>24</Paragraphs>
  <ScaleCrop>false</ScaleCrop>
  <HeadingPairs>
    <vt:vector size="2" baseType="variant">
      <vt:variant>
        <vt:lpstr>Назва</vt:lpstr>
      </vt:variant>
      <vt:variant>
        <vt:i4>1</vt:i4>
      </vt:variant>
    </vt:vector>
  </HeadingPairs>
  <TitlesOfParts>
    <vt:vector size="1" baseType="lpstr">
      <vt:lpstr>ПОЯСНЮВАЛЬНА ЗАПИСКА</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o.hezerdava</dc:creator>
  <cp:keywords/>
  <dc:description/>
  <cp:lastModifiedBy>Говорущенко Ольга Віталіївна</cp:lastModifiedBy>
  <cp:revision>2</cp:revision>
  <cp:lastPrinted>2024-08-08T13:26:00Z</cp:lastPrinted>
  <dcterms:created xsi:type="dcterms:W3CDTF">2026-08-21T13:28:00Z</dcterms:created>
  <dcterms:modified xsi:type="dcterms:W3CDTF">2026-08-21T13:28:00Z</dcterms:modified>
</cp:coreProperties>
</file>